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630"/>
        <w:tblW w:w="9007" w:type="dxa"/>
        <w:tblLook w:val="04A0" w:firstRow="1" w:lastRow="0" w:firstColumn="1" w:lastColumn="0" w:noHBand="0" w:noVBand="1"/>
      </w:tblPr>
      <w:tblGrid>
        <w:gridCol w:w="1548"/>
        <w:gridCol w:w="7459"/>
      </w:tblGrid>
      <w:tr w:rsidR="007B63D9" w:rsidRPr="009D7029" w14:paraId="36CB7D1D" w14:textId="77777777" w:rsidTr="007B63D9">
        <w:trPr>
          <w:trHeight w:val="1440"/>
        </w:trPr>
        <w:tc>
          <w:tcPr>
            <w:tcW w:w="1548" w:type="dxa"/>
          </w:tcPr>
          <w:bookmarkStart w:id="0" w:name="_Hlk31273781"/>
          <w:bookmarkStart w:id="1" w:name="_MON_1641877230"/>
          <w:bookmarkEnd w:id="1"/>
          <w:p w14:paraId="796E324E" w14:textId="6434642B" w:rsidR="007B63D9" w:rsidRPr="009D7029" w:rsidRDefault="007B63D9" w:rsidP="007B63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12"/>
                <w:szCs w:val="12"/>
                <w:lang w:val="en-US"/>
              </w:rPr>
            </w:pPr>
            <w:r w:rsidRPr="009D7029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object w:dxaOrig="1066" w:dyaOrig="1066" w14:anchorId="0D0E52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70.5pt" o:ole="" fillcolor="window">
                  <v:imagedata r:id="rId11" o:title="" croptop="-5838f" cropbottom="-89f" cropleft="-89f" cropright="-89f"/>
                </v:shape>
                <o:OLEObject Type="Embed" ProgID="Word.Picture.8" ShapeID="_x0000_i1025" DrawAspect="Content" ObjectID="_1790604330" r:id="rId12"/>
              </w:object>
            </w:r>
          </w:p>
        </w:tc>
        <w:tc>
          <w:tcPr>
            <w:tcW w:w="7459" w:type="dxa"/>
          </w:tcPr>
          <w:p w14:paraId="138CD106" w14:textId="77777777" w:rsidR="007B63D9" w:rsidRPr="009D7029" w:rsidRDefault="007B63D9" w:rsidP="007B63D9">
            <w:pPr>
              <w:widowControl w:val="0"/>
              <w:spacing w:before="48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</w:pPr>
            <w:r w:rsidRPr="009D7029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  <w:lang w:val="en-US"/>
              </w:rPr>
              <w:t>REPUBLIC OF THE MARSHALL ISLANDS</w:t>
            </w:r>
          </w:p>
          <w:p w14:paraId="1C3BA23B" w14:textId="6735ACD0" w:rsidR="00F77072" w:rsidRPr="009D7029" w:rsidRDefault="007B63D9" w:rsidP="00F77072"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</w:pPr>
            <w:r w:rsidRPr="009D702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/>
              </w:rPr>
              <w:t>MARITIME ADMINISTRATOR</w:t>
            </w:r>
          </w:p>
        </w:tc>
      </w:tr>
    </w:tbl>
    <w:bookmarkEnd w:id="0"/>
    <w:p w14:paraId="53BB99C7" w14:textId="31BFE334" w:rsidR="009754FD" w:rsidRPr="009D7029" w:rsidRDefault="00AC5326" w:rsidP="007B63D9">
      <w:pPr>
        <w:spacing w:after="0"/>
        <w:ind w:left="144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9D702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Requirements for Change of Registered Owner Address</w:t>
      </w:r>
      <w:r w:rsidR="0065372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 xml:space="preserve"> for Yachts</w:t>
      </w:r>
    </w:p>
    <w:p w14:paraId="421B707C" w14:textId="77777777" w:rsidR="002954CE" w:rsidRPr="009D7029" w:rsidRDefault="002954CE" w:rsidP="00A54E07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en-US"/>
        </w:rPr>
      </w:pPr>
    </w:p>
    <w:p w14:paraId="1654C0BD" w14:textId="77777777" w:rsidR="000D0FA3" w:rsidRPr="009D7029" w:rsidRDefault="000D0FA3" w:rsidP="000D0FA3">
      <w:pPr>
        <w:spacing w:after="0"/>
        <w:rPr>
          <w:rFonts w:ascii="Times New Roman" w:eastAsia="Times New Roman" w:hAnsi="Times New Roman" w:cs="Times New Roman"/>
          <w:lang w:val="en-GB"/>
        </w:rPr>
      </w:pPr>
    </w:p>
    <w:p w14:paraId="737FCEDF" w14:textId="77777777" w:rsidR="00DB78BD" w:rsidRPr="009D7029" w:rsidRDefault="00DB78BD" w:rsidP="00DB78BD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9D702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Ownership Structure:</w:t>
      </w:r>
    </w:p>
    <w:p w14:paraId="093042A4" w14:textId="605409CB" w:rsidR="00DB78BD" w:rsidRPr="009D7029" w:rsidRDefault="00DB78BD" w:rsidP="00DB78BD">
      <w:pPr>
        <w:autoSpaceDN w:val="0"/>
        <w:spacing w:after="0" w:line="240" w:lineRule="auto"/>
        <w:rPr>
          <w:rFonts w:ascii="Times New Roman" w:hAnsi="Times New Roman" w:cs="Times New Roman"/>
          <w:lang w:val="en-GB" w:eastAsia="zh-CN"/>
        </w:rPr>
      </w:pPr>
      <w:r w:rsidRPr="009D7029">
        <w:rPr>
          <w:rFonts w:ascii="Times New Roman" w:hAnsi="Times New Roman" w:cs="Times New Roman"/>
        </w:rPr>
        <w:t xml:space="preserve">Change in </w:t>
      </w:r>
      <w:r w:rsidR="00BC1989" w:rsidRPr="009D7029">
        <w:rPr>
          <w:rFonts w:ascii="Times New Roman" w:hAnsi="Times New Roman" w:cs="Times New Roman"/>
        </w:rPr>
        <w:t>address</w:t>
      </w:r>
      <w:r w:rsidRPr="009D7029">
        <w:rPr>
          <w:rFonts w:ascii="Times New Roman" w:hAnsi="Times New Roman" w:cs="Times New Roman"/>
        </w:rPr>
        <w:t xml:space="preserve"> of RMI Entity - </w:t>
      </w:r>
      <w:r w:rsidR="00BC1989" w:rsidRPr="009D7029">
        <w:rPr>
          <w:rFonts w:ascii="Times New Roman" w:hAnsi="Times New Roman" w:cs="Times New Roman"/>
        </w:rPr>
        <w:t>address</w:t>
      </w:r>
      <w:r w:rsidRPr="009D7029">
        <w:rPr>
          <w:rFonts w:ascii="Times New Roman" w:hAnsi="Times New Roman" w:cs="Times New Roman"/>
        </w:rPr>
        <w:t xml:space="preserve"> changes including due to merger or consolidation </w:t>
      </w:r>
      <w:r w:rsidR="00CF38CA" w:rsidRPr="009D7029">
        <w:rPr>
          <w:rFonts w:ascii="Times New Roman" w:hAnsi="Times New Roman" w:cs="Times New Roman"/>
        </w:rPr>
        <w:t>may need to</w:t>
      </w:r>
      <w:r w:rsidRPr="009D7029">
        <w:rPr>
          <w:rFonts w:ascii="Times New Roman" w:hAnsi="Times New Roman" w:cs="Times New Roman"/>
        </w:rPr>
        <w:t xml:space="preserve"> be filed in accordance with the RMI Associations Law. </w:t>
      </w:r>
      <w:r w:rsidRPr="009D7029">
        <w:rPr>
          <w:rFonts w:ascii="Times New Roman" w:hAnsi="Times New Roman" w:cs="Times New Roman"/>
          <w:lang w:val="en-GB" w:eastAsia="zh-CN"/>
        </w:rPr>
        <w:t xml:space="preserve">For more information, please contact our Corporate department: </w:t>
      </w:r>
      <w:hyperlink r:id="rId13" w:history="1">
        <w:r w:rsidR="00537D51">
          <w:rPr>
            <w:rFonts w:ascii="Times New Roman" w:hAnsi="Times New Roman" w:cs="Times New Roman"/>
            <w:color w:val="0000FF"/>
            <w:u w:val="single"/>
          </w:rPr>
          <w:t>corp@register-iri.com</w:t>
        </w:r>
      </w:hyperlink>
      <w:r w:rsidRPr="009D7029">
        <w:rPr>
          <w:rFonts w:ascii="Times New Roman" w:hAnsi="Times New Roman" w:cs="Times New Roman"/>
          <w:lang w:val="en-GB" w:eastAsia="zh-CN"/>
        </w:rPr>
        <w:t xml:space="preserve"> </w:t>
      </w:r>
    </w:p>
    <w:p w14:paraId="3051A703" w14:textId="77777777" w:rsidR="00937C2D" w:rsidRPr="009D7029" w:rsidRDefault="00937C2D" w:rsidP="00937C2D">
      <w:pPr>
        <w:spacing w:after="0"/>
        <w:rPr>
          <w:rFonts w:ascii="Times New Roman" w:hAnsi="Times New Roman" w:cs="Times New Roman"/>
          <w:lang w:val="en-GB"/>
        </w:rPr>
      </w:pPr>
    </w:p>
    <w:p w14:paraId="4780F66E" w14:textId="77777777" w:rsidR="00937C2D" w:rsidRPr="009D7029" w:rsidRDefault="00937C2D" w:rsidP="00937C2D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9D702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Application/Documentation/Requirements:</w:t>
      </w:r>
    </w:p>
    <w:p w14:paraId="7446001B" w14:textId="6AA2C344" w:rsidR="00937C2D" w:rsidRPr="009D7029" w:rsidRDefault="00937C2D" w:rsidP="00937C2D">
      <w:pPr>
        <w:pStyle w:val="ListParagraph"/>
        <w:numPr>
          <w:ilvl w:val="0"/>
          <w:numId w:val="11"/>
        </w:numPr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009D7029">
        <w:rPr>
          <w:rFonts w:ascii="Times New Roman" w:hAnsi="Times New Roman" w:cs="Times New Roman"/>
          <w:color w:val="000000"/>
          <w:lang w:val="en-US"/>
        </w:rPr>
        <w:t>CSR Amendment Form (</w:t>
      </w:r>
      <w:hyperlink r:id="rId14" w:history="1">
        <w:r w:rsidRPr="009D7029">
          <w:rPr>
            <w:rFonts w:ascii="Times New Roman" w:hAnsi="Times New Roman" w:cs="Times New Roman"/>
            <w:color w:val="0000FF"/>
            <w:u w:val="single"/>
          </w:rPr>
          <w:t>MI-203</w:t>
        </w:r>
      </w:hyperlink>
      <w:r w:rsidRPr="009D7029">
        <w:rPr>
          <w:rFonts w:ascii="Times New Roman" w:hAnsi="Times New Roman" w:cs="Times New Roman"/>
          <w:color w:val="000000"/>
          <w:lang w:val="en-US"/>
        </w:rPr>
        <w:t>) and Index (</w:t>
      </w:r>
      <w:hyperlink r:id="rId15" w:history="1">
        <w:r w:rsidRPr="009D7029">
          <w:rPr>
            <w:rFonts w:ascii="Times New Roman" w:eastAsia="Times New Roman" w:hAnsi="Times New Roman" w:cs="Times New Roman"/>
            <w:color w:val="0000FF"/>
            <w:u w:val="single"/>
          </w:rPr>
          <w:t>MI-204</w:t>
        </w:r>
      </w:hyperlink>
      <w:r w:rsidRPr="009D7029">
        <w:rPr>
          <w:rFonts w:ascii="Times New Roman" w:hAnsi="Times New Roman" w:cs="Times New Roman"/>
          <w:color w:val="000000"/>
          <w:lang w:val="en-US"/>
        </w:rPr>
        <w:t>)</w:t>
      </w:r>
      <w:r w:rsidR="00732ECC" w:rsidRPr="009D7029">
        <w:rPr>
          <w:rFonts w:ascii="Times New Roman" w:hAnsi="Times New Roman" w:cs="Times New Roman"/>
          <w:color w:val="000000"/>
          <w:lang w:val="en-US"/>
        </w:rPr>
        <w:t>*</w:t>
      </w:r>
      <w:r w:rsidRPr="009D7029">
        <w:rPr>
          <w:rFonts w:ascii="Times New Roman" w:hAnsi="Times New Roman" w:cs="Times New Roman"/>
          <w:color w:val="000000"/>
          <w:lang w:val="en-US"/>
        </w:rPr>
        <w:t xml:space="preserve"> </w:t>
      </w:r>
    </w:p>
    <w:p w14:paraId="75DABA60" w14:textId="0129F720" w:rsidR="00937C2D" w:rsidRPr="009D7029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9D7029">
        <w:rPr>
          <w:rFonts w:ascii="Times New Roman" w:hAnsi="Times New Roman" w:cs="Times New Roman"/>
          <w:lang w:val="en-US"/>
        </w:rPr>
        <w:t>Bunker Blue Card for vessel</w:t>
      </w:r>
      <w:r w:rsidR="00537D51">
        <w:rPr>
          <w:rFonts w:ascii="Times New Roman" w:hAnsi="Times New Roman" w:cs="Times New Roman"/>
          <w:lang w:val="en-US"/>
        </w:rPr>
        <w:t>s</w:t>
      </w:r>
      <w:r w:rsidRPr="009D7029">
        <w:rPr>
          <w:rFonts w:ascii="Times New Roman" w:hAnsi="Times New Roman" w:cs="Times New Roman"/>
          <w:lang w:val="en-US"/>
        </w:rPr>
        <w:t xml:space="preserve"> over 1000 gross tons</w:t>
      </w:r>
      <w:r w:rsidR="00A663F1">
        <w:rPr>
          <w:rFonts w:ascii="Times New Roman" w:hAnsi="Times New Roman" w:cs="Times New Roman"/>
          <w:lang w:val="en-US"/>
        </w:rPr>
        <w:t>**</w:t>
      </w:r>
    </w:p>
    <w:p w14:paraId="632CF154" w14:textId="41FA3DEC" w:rsidR="00937C2D" w:rsidRPr="009D7029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9D7029">
        <w:rPr>
          <w:rFonts w:ascii="Times New Roman" w:hAnsi="Times New Roman" w:cs="Times New Roman"/>
          <w:lang w:val="en-US"/>
        </w:rPr>
        <w:t>Wreck Removal Blue Card for vessel</w:t>
      </w:r>
      <w:r w:rsidR="00537D51">
        <w:rPr>
          <w:rFonts w:ascii="Times New Roman" w:hAnsi="Times New Roman" w:cs="Times New Roman"/>
          <w:lang w:val="en-US"/>
        </w:rPr>
        <w:t>s</w:t>
      </w:r>
      <w:r w:rsidRPr="009D7029">
        <w:rPr>
          <w:rFonts w:ascii="Times New Roman" w:hAnsi="Times New Roman" w:cs="Times New Roman"/>
          <w:lang w:val="en-US"/>
        </w:rPr>
        <w:t xml:space="preserve"> over 300 gross tons</w:t>
      </w:r>
      <w:r w:rsidR="00732ECC" w:rsidRPr="009D7029">
        <w:rPr>
          <w:rFonts w:ascii="Times New Roman" w:hAnsi="Times New Roman" w:cs="Times New Roman"/>
          <w:lang w:val="en-US"/>
        </w:rPr>
        <w:t>*</w:t>
      </w:r>
      <w:r w:rsidR="00A663F1">
        <w:rPr>
          <w:rFonts w:ascii="Times New Roman" w:hAnsi="Times New Roman" w:cs="Times New Roman"/>
          <w:lang w:val="en-US"/>
        </w:rPr>
        <w:t>*</w:t>
      </w:r>
    </w:p>
    <w:p w14:paraId="70C5D893" w14:textId="38266286" w:rsidR="009D7029" w:rsidRDefault="00937C2D" w:rsidP="00937C2D">
      <w:pPr>
        <w:pStyle w:val="ListParagraph"/>
        <w:numPr>
          <w:ilvl w:val="0"/>
          <w:numId w:val="11"/>
        </w:numPr>
        <w:ind w:left="360" w:right="-154"/>
        <w:rPr>
          <w:rFonts w:ascii="Times New Roman" w:hAnsi="Times New Roman" w:cs="Times New Roman"/>
          <w:lang w:val="en-US"/>
        </w:rPr>
      </w:pPr>
      <w:r w:rsidRPr="009D7029">
        <w:rPr>
          <w:rFonts w:ascii="Times New Roman" w:hAnsi="Times New Roman" w:cs="Times New Roman"/>
          <w:lang w:val="en-US"/>
        </w:rPr>
        <w:t xml:space="preserve">Shipowner Liability in Cases of Abandonment Blue Card </w:t>
      </w:r>
    </w:p>
    <w:p w14:paraId="4E33187A" w14:textId="64E7F308" w:rsidR="00937C2D" w:rsidRPr="009D7029" w:rsidRDefault="00937C2D" w:rsidP="00A041B4">
      <w:pPr>
        <w:pStyle w:val="ListParagraph"/>
        <w:ind w:left="360" w:right="-424"/>
        <w:rPr>
          <w:rFonts w:ascii="Times New Roman" w:hAnsi="Times New Roman" w:cs="Times New Roman"/>
          <w:lang w:val="en-US"/>
        </w:rPr>
      </w:pPr>
      <w:r w:rsidRPr="009D7029">
        <w:rPr>
          <w:rFonts w:ascii="Times New Roman" w:hAnsi="Times New Roman" w:cs="Times New Roman"/>
          <w:lang w:val="en-US"/>
        </w:rPr>
        <w:t>(Standard A2.5.2)</w:t>
      </w:r>
      <w:r w:rsidR="001E2A79" w:rsidRPr="009D7029">
        <w:rPr>
          <w:rFonts w:ascii="Times New Roman" w:hAnsi="Times New Roman" w:cs="Times New Roman"/>
          <w:lang w:val="en-US"/>
        </w:rPr>
        <w:t>, if applicable</w:t>
      </w:r>
      <w:r w:rsidR="001B26EF">
        <w:rPr>
          <w:rFonts w:ascii="Times New Roman" w:hAnsi="Times New Roman" w:cs="Times New Roman"/>
          <w:lang w:val="en-US"/>
        </w:rPr>
        <w:t>**</w:t>
      </w:r>
    </w:p>
    <w:p w14:paraId="193EEEEB" w14:textId="339E812D" w:rsidR="00937C2D" w:rsidRPr="009D7029" w:rsidRDefault="00937C2D" w:rsidP="00937C2D">
      <w:pPr>
        <w:pStyle w:val="ListParagraph"/>
        <w:numPr>
          <w:ilvl w:val="0"/>
          <w:numId w:val="11"/>
        </w:numPr>
        <w:ind w:left="360" w:right="-244"/>
        <w:rPr>
          <w:rFonts w:ascii="Times New Roman" w:hAnsi="Times New Roman" w:cs="Times New Roman"/>
          <w:lang w:val="en-US"/>
        </w:rPr>
      </w:pPr>
      <w:r w:rsidRPr="009D7029">
        <w:rPr>
          <w:rFonts w:ascii="Times New Roman" w:hAnsi="Times New Roman" w:cs="Times New Roman"/>
          <w:lang w:val="en-US"/>
        </w:rPr>
        <w:t>Treatment of Contractual Claims</w:t>
      </w:r>
      <w:r w:rsidR="00537D51">
        <w:rPr>
          <w:rFonts w:ascii="Times New Roman" w:hAnsi="Times New Roman" w:cs="Times New Roman"/>
          <w:lang w:val="en-US"/>
        </w:rPr>
        <w:t xml:space="preserve">, </w:t>
      </w:r>
      <w:r w:rsidRPr="009D7029">
        <w:rPr>
          <w:rFonts w:ascii="Times New Roman" w:hAnsi="Times New Roman" w:cs="Times New Roman"/>
          <w:lang w:val="en-US"/>
        </w:rPr>
        <w:t>Death and Long-Term Disability Blue Card</w:t>
      </w:r>
    </w:p>
    <w:p w14:paraId="1E6064BF" w14:textId="313B2810" w:rsidR="00937C2D" w:rsidRPr="009D7029" w:rsidRDefault="00937C2D" w:rsidP="00A041B4">
      <w:pPr>
        <w:pStyle w:val="ListParagraph"/>
        <w:ind w:right="-244" w:hanging="360"/>
        <w:rPr>
          <w:rFonts w:ascii="Times New Roman" w:hAnsi="Times New Roman" w:cs="Times New Roman"/>
          <w:lang w:val="en-US"/>
        </w:rPr>
      </w:pPr>
      <w:r w:rsidRPr="009D7029">
        <w:rPr>
          <w:rFonts w:ascii="Times New Roman" w:hAnsi="Times New Roman" w:cs="Times New Roman"/>
          <w:lang w:val="en-US"/>
        </w:rPr>
        <w:t>(Standard A4.2.1)</w:t>
      </w:r>
      <w:r w:rsidR="001E2A79" w:rsidRPr="009D7029">
        <w:rPr>
          <w:rFonts w:ascii="Times New Roman" w:hAnsi="Times New Roman" w:cs="Times New Roman"/>
          <w:lang w:val="en-US"/>
        </w:rPr>
        <w:t>, if applicable</w:t>
      </w:r>
      <w:r w:rsidR="001B26EF">
        <w:rPr>
          <w:rFonts w:ascii="Times New Roman" w:hAnsi="Times New Roman" w:cs="Times New Roman"/>
          <w:lang w:val="en-US"/>
        </w:rPr>
        <w:t>**</w:t>
      </w:r>
    </w:p>
    <w:p w14:paraId="7305AFC7" w14:textId="62CE74A9" w:rsidR="00937C2D" w:rsidRDefault="00937C2D" w:rsidP="009D7029">
      <w:pPr>
        <w:pStyle w:val="ListParagraph"/>
        <w:numPr>
          <w:ilvl w:val="0"/>
          <w:numId w:val="11"/>
        </w:numPr>
        <w:ind w:left="360" w:right="-154"/>
        <w:rPr>
          <w:rFonts w:ascii="Times New Roman" w:hAnsi="Times New Roman" w:cs="Times New Roman"/>
          <w:lang w:val="en-US"/>
        </w:rPr>
      </w:pPr>
      <w:r w:rsidRPr="009D7029">
        <w:rPr>
          <w:rFonts w:ascii="Times New Roman" w:hAnsi="Times New Roman" w:cs="Times New Roman"/>
          <w:lang w:val="en-US"/>
        </w:rPr>
        <w:t>Passenger Liability Blue Card</w:t>
      </w:r>
      <w:r w:rsidR="00574F24">
        <w:rPr>
          <w:rFonts w:ascii="Times New Roman" w:hAnsi="Times New Roman" w:cs="Times New Roman"/>
          <w:lang w:val="en-US"/>
        </w:rPr>
        <w:t>*</w:t>
      </w:r>
      <w:r w:rsidR="004A1EDA">
        <w:rPr>
          <w:rFonts w:ascii="Times New Roman" w:hAnsi="Times New Roman" w:cs="Times New Roman"/>
          <w:lang w:val="en-US"/>
        </w:rPr>
        <w:t>*</w:t>
      </w:r>
    </w:p>
    <w:p w14:paraId="049F9C47" w14:textId="255E6504" w:rsidR="009D42F4" w:rsidRPr="00F6148A" w:rsidRDefault="00937C2D" w:rsidP="00F6148A">
      <w:pPr>
        <w:pStyle w:val="ListParagraph"/>
        <w:numPr>
          <w:ilvl w:val="0"/>
          <w:numId w:val="11"/>
        </w:numPr>
        <w:spacing w:after="0"/>
        <w:ind w:left="360" w:right="-154"/>
        <w:rPr>
          <w:rFonts w:ascii="Times New Roman" w:hAnsi="Times New Roman" w:cs="Times New Roman"/>
          <w:lang w:val="en-US"/>
        </w:rPr>
      </w:pPr>
      <w:r w:rsidRPr="00F6148A">
        <w:rPr>
          <w:rFonts w:ascii="Times New Roman" w:hAnsi="Times New Roman" w:cs="Times New Roman"/>
          <w:color w:val="000000"/>
          <w:lang w:val="en-US"/>
        </w:rPr>
        <w:t xml:space="preserve">Payment </w:t>
      </w:r>
    </w:p>
    <w:p w14:paraId="6739C15A" w14:textId="5E38A157" w:rsidR="00944260" w:rsidRPr="00F6148A" w:rsidRDefault="009D42F4" w:rsidP="00944260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lang w:val="en-US"/>
        </w:rPr>
      </w:pPr>
      <w:r w:rsidRPr="00F6148A">
        <w:rPr>
          <w:rFonts w:ascii="Times New Roman" w:hAnsi="Times New Roman" w:cs="Times New Roman"/>
          <w:color w:val="000000"/>
          <w:lang w:val="en-US"/>
        </w:rPr>
        <w:t>Confirmation of Billing Agent Information (</w:t>
      </w:r>
      <w:hyperlink r:id="rId16" w:history="1">
        <w:r w:rsidRPr="0001290A">
          <w:rPr>
            <w:rFonts w:ascii="Times New Roman" w:hAnsi="Times New Roman" w:cs="Times New Roman"/>
            <w:color w:val="0000FF"/>
            <w:u w:val="single"/>
          </w:rPr>
          <w:t>MI-330</w:t>
        </w:r>
      </w:hyperlink>
      <w:r w:rsidRPr="00F6148A">
        <w:rPr>
          <w:rFonts w:ascii="Times New Roman" w:hAnsi="Times New Roman" w:cs="Times New Roman"/>
          <w:color w:val="000000"/>
          <w:lang w:val="en-US"/>
        </w:rPr>
        <w:t>), if applicable.</w:t>
      </w:r>
    </w:p>
    <w:p w14:paraId="223D91A7" w14:textId="162F18EC" w:rsidR="00944260" w:rsidRPr="00944260" w:rsidRDefault="00944260" w:rsidP="00F6148A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lang w:val="en-US"/>
        </w:rPr>
      </w:pPr>
      <w:r w:rsidRPr="00944260">
        <w:rPr>
          <w:rFonts w:ascii="Times New Roman" w:hAnsi="Times New Roman" w:cs="Times New Roman"/>
          <w:color w:val="000000"/>
          <w:lang w:val="en-US"/>
        </w:rPr>
        <w:t xml:space="preserve">Declaration of </w:t>
      </w:r>
      <w:r w:rsidR="00DD06BC">
        <w:rPr>
          <w:rFonts w:ascii="Times New Roman" w:hAnsi="Times New Roman" w:cs="Times New Roman"/>
          <w:color w:val="000000"/>
          <w:lang w:val="en-US"/>
        </w:rPr>
        <w:t>Designated Person</w:t>
      </w:r>
      <w:r w:rsidRPr="00944260">
        <w:rPr>
          <w:rFonts w:ascii="Times New Roman" w:hAnsi="Times New Roman" w:cs="Times New Roman"/>
          <w:color w:val="000000"/>
          <w:lang w:val="en-US"/>
        </w:rPr>
        <w:t xml:space="preserve"> (</w:t>
      </w:r>
      <w:hyperlink r:id="rId17" w:history="1">
        <w:r w:rsidR="00574F24" w:rsidRPr="0001290A">
          <w:rPr>
            <w:rFonts w:ascii="Times New Roman" w:hAnsi="Times New Roman" w:cs="Times New Roman"/>
            <w:color w:val="0000FF"/>
            <w:u w:val="single"/>
          </w:rPr>
          <w:t>MI-</w:t>
        </w:r>
        <w:r w:rsidRPr="0001290A">
          <w:rPr>
            <w:rFonts w:ascii="Times New Roman" w:hAnsi="Times New Roman" w:cs="Times New Roman"/>
            <w:color w:val="0000FF"/>
            <w:u w:val="single"/>
          </w:rPr>
          <w:t>297Y</w:t>
        </w:r>
      </w:hyperlink>
      <w:r w:rsidRPr="00944260">
        <w:rPr>
          <w:rFonts w:ascii="Times New Roman" w:hAnsi="Times New Roman" w:cs="Times New Roman"/>
          <w:color w:val="000000"/>
          <w:lang w:val="en-US"/>
        </w:rPr>
        <w:t>)</w:t>
      </w:r>
      <w:r w:rsidR="00081CD2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604B57">
        <w:rPr>
          <w:rFonts w:ascii="Times New Roman" w:hAnsi="Times New Roman" w:cs="Times New Roman"/>
          <w:color w:val="000000"/>
          <w:lang w:val="en-US"/>
        </w:rPr>
        <w:t xml:space="preserve">- for </w:t>
      </w:r>
      <w:r w:rsidR="00593A8D">
        <w:rPr>
          <w:rFonts w:ascii="Times New Roman" w:hAnsi="Times New Roman" w:cs="Times New Roman"/>
          <w:color w:val="000000"/>
          <w:lang w:val="en-US"/>
        </w:rPr>
        <w:t>non-ISM Yachts, if applicable</w:t>
      </w:r>
    </w:p>
    <w:p w14:paraId="59CBB727" w14:textId="77777777" w:rsidR="005678E9" w:rsidRPr="009D7029" w:rsidRDefault="005678E9" w:rsidP="00937C2D">
      <w:pPr>
        <w:pStyle w:val="ListParagraph"/>
        <w:spacing w:after="0"/>
        <w:ind w:left="360"/>
        <w:rPr>
          <w:rFonts w:ascii="Times New Roman" w:hAnsi="Times New Roman" w:cs="Times New Roman"/>
          <w:lang w:val="en-US"/>
        </w:rPr>
      </w:pPr>
    </w:p>
    <w:p w14:paraId="6C494DEA" w14:textId="77777777" w:rsidR="00937C2D" w:rsidRPr="009D7029" w:rsidRDefault="00937C2D" w:rsidP="00937C2D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9D702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Consents:</w:t>
      </w:r>
    </w:p>
    <w:p w14:paraId="533EFAED" w14:textId="6BA2674D" w:rsidR="00937C2D" w:rsidRPr="009D7029" w:rsidRDefault="00DB78B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9D7029">
        <w:rPr>
          <w:rFonts w:ascii="Times New Roman" w:hAnsi="Times New Roman" w:cs="Times New Roman"/>
        </w:rPr>
        <w:t>Shipowner Letter /E-mail of Request</w:t>
      </w:r>
    </w:p>
    <w:p w14:paraId="322D25BF" w14:textId="5061DE19" w:rsidR="00937C2D" w:rsidRPr="009D7029" w:rsidRDefault="00937C2D" w:rsidP="00937C2D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lang w:val="en-US"/>
        </w:rPr>
      </w:pPr>
      <w:r w:rsidRPr="009D7029">
        <w:rPr>
          <w:rFonts w:ascii="Times New Roman" w:hAnsi="Times New Roman" w:cs="Times New Roman"/>
          <w:lang w:val="en-US"/>
        </w:rPr>
        <w:t>Written Consent of Mortgagee(s), if applicable</w:t>
      </w:r>
    </w:p>
    <w:p w14:paraId="090DED74" w14:textId="77777777" w:rsidR="00937C2D" w:rsidRPr="009D7029" w:rsidRDefault="00937C2D" w:rsidP="00937C2D">
      <w:pPr>
        <w:pStyle w:val="ListParagraph"/>
        <w:spacing w:after="0"/>
        <w:ind w:left="360"/>
        <w:rPr>
          <w:rFonts w:ascii="Times New Roman" w:hAnsi="Times New Roman" w:cs="Times New Roman"/>
          <w:lang w:val="en-US"/>
        </w:rPr>
      </w:pPr>
    </w:p>
    <w:p w14:paraId="765B1F2E" w14:textId="77777777" w:rsidR="00937C2D" w:rsidRPr="009D7029" w:rsidRDefault="00937C2D" w:rsidP="00937C2D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</w:pPr>
      <w:r w:rsidRPr="009D702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Certificates issued on the day of closing:</w:t>
      </w:r>
    </w:p>
    <w:p w14:paraId="20C80FB7" w14:textId="72EEBFE7" w:rsidR="00937C2D" w:rsidRPr="009D7029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9D7029">
        <w:rPr>
          <w:rFonts w:ascii="Times New Roman" w:hAnsi="Times New Roman" w:cs="Times New Roman"/>
          <w:lang w:val="en-US"/>
        </w:rPr>
        <w:t xml:space="preserve">Provisional </w:t>
      </w:r>
      <w:r w:rsidR="00115B8B">
        <w:rPr>
          <w:rFonts w:ascii="Times New Roman" w:hAnsi="Times New Roman" w:cs="Times New Roman"/>
          <w:lang w:val="en-US"/>
        </w:rPr>
        <w:t xml:space="preserve">or Permanent </w:t>
      </w:r>
      <w:r w:rsidRPr="009D7029">
        <w:rPr>
          <w:rFonts w:ascii="Times New Roman" w:hAnsi="Times New Roman" w:cs="Times New Roman"/>
          <w:lang w:val="en-US"/>
        </w:rPr>
        <w:t xml:space="preserve">Certificate of Registry </w:t>
      </w:r>
    </w:p>
    <w:p w14:paraId="360F9774" w14:textId="65557603" w:rsidR="00937C2D" w:rsidRPr="009D7029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9D7029">
        <w:rPr>
          <w:rFonts w:ascii="Times New Roman" w:hAnsi="Times New Roman" w:cs="Times New Roman"/>
          <w:lang w:val="en-US"/>
        </w:rPr>
        <w:t xml:space="preserve">Temporary Authority Ship Radio License </w:t>
      </w:r>
      <w:r w:rsidR="00CF38CA" w:rsidRPr="009D7029">
        <w:rPr>
          <w:rFonts w:ascii="Times New Roman" w:hAnsi="Times New Roman" w:cs="Times New Roman"/>
          <w:lang w:val="en-US"/>
        </w:rPr>
        <w:t>–</w:t>
      </w:r>
      <w:r w:rsidR="0003228D" w:rsidRPr="009D7029">
        <w:rPr>
          <w:rFonts w:ascii="Times New Roman" w:hAnsi="Times New Roman" w:cs="Times New Roman"/>
          <w:lang w:val="en-US"/>
        </w:rPr>
        <w:t xml:space="preserve"> N</w:t>
      </w:r>
      <w:r w:rsidR="00CF38CA" w:rsidRPr="009D7029">
        <w:rPr>
          <w:rFonts w:ascii="Times New Roman" w:hAnsi="Times New Roman" w:cs="Times New Roman"/>
          <w:lang w:val="en-US"/>
        </w:rPr>
        <w:t xml:space="preserve">ot </w:t>
      </w:r>
      <w:r w:rsidR="0003228D" w:rsidRPr="009D7029">
        <w:rPr>
          <w:rFonts w:ascii="Times New Roman" w:hAnsi="Times New Roman" w:cs="Times New Roman"/>
          <w:lang w:val="en-US"/>
        </w:rPr>
        <w:t>A</w:t>
      </w:r>
      <w:r w:rsidR="00CF38CA" w:rsidRPr="009D7029">
        <w:rPr>
          <w:rFonts w:ascii="Times New Roman" w:hAnsi="Times New Roman" w:cs="Times New Roman"/>
          <w:lang w:val="en-US"/>
        </w:rPr>
        <w:t>pplicable if vessel hold Permanent Radio</w:t>
      </w:r>
    </w:p>
    <w:p w14:paraId="65FE55DB" w14:textId="078670D0" w:rsidR="00937C2D" w:rsidRPr="009D7029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9D7029">
        <w:rPr>
          <w:rFonts w:ascii="Times New Roman" w:hAnsi="Times New Roman" w:cs="Times New Roman"/>
          <w:lang w:val="en-US"/>
        </w:rPr>
        <w:t>Civil Liability Bunker Certificate</w:t>
      </w:r>
      <w:r w:rsidR="00D47745" w:rsidRPr="009D7029">
        <w:rPr>
          <w:rFonts w:ascii="Times New Roman" w:hAnsi="Times New Roman" w:cs="Times New Roman"/>
          <w:lang w:val="en-US"/>
        </w:rPr>
        <w:t>, if applicable</w:t>
      </w:r>
      <w:r w:rsidR="00FF4DB1">
        <w:rPr>
          <w:rFonts w:ascii="Times New Roman" w:hAnsi="Times New Roman" w:cs="Times New Roman"/>
          <w:lang w:val="en-US"/>
        </w:rPr>
        <w:t>**</w:t>
      </w:r>
    </w:p>
    <w:p w14:paraId="69309C48" w14:textId="4BA28825" w:rsidR="00937C2D" w:rsidRPr="009D7029" w:rsidRDefault="00937C2D" w:rsidP="00937C2D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lang w:val="en-US"/>
        </w:rPr>
      </w:pPr>
      <w:r w:rsidRPr="009D7029">
        <w:rPr>
          <w:rFonts w:ascii="Times New Roman" w:hAnsi="Times New Roman" w:cs="Times New Roman"/>
          <w:lang w:val="en-US"/>
        </w:rPr>
        <w:t>Wreck Removal Liability Certificate</w:t>
      </w:r>
      <w:r w:rsidR="00D47745" w:rsidRPr="009D7029">
        <w:rPr>
          <w:rFonts w:ascii="Times New Roman" w:hAnsi="Times New Roman" w:cs="Times New Roman"/>
          <w:lang w:val="en-US"/>
        </w:rPr>
        <w:t>, if applicable</w:t>
      </w:r>
      <w:r w:rsidR="00732ECC" w:rsidRPr="009D7029">
        <w:rPr>
          <w:rFonts w:ascii="Times New Roman" w:hAnsi="Times New Roman" w:cs="Times New Roman"/>
          <w:lang w:val="en-US"/>
        </w:rPr>
        <w:t>*</w:t>
      </w:r>
      <w:r w:rsidR="00FF4DB1">
        <w:rPr>
          <w:rFonts w:ascii="Times New Roman" w:hAnsi="Times New Roman" w:cs="Times New Roman"/>
          <w:lang w:val="en-US"/>
        </w:rPr>
        <w:t>*</w:t>
      </w:r>
      <w:r w:rsidRPr="009D7029">
        <w:rPr>
          <w:rFonts w:ascii="Times New Roman" w:hAnsi="Times New Roman" w:cs="Times New Roman"/>
          <w:lang w:val="en-US"/>
        </w:rPr>
        <w:t xml:space="preserve"> </w:t>
      </w:r>
    </w:p>
    <w:p w14:paraId="08E85B50" w14:textId="05392FCA" w:rsidR="00937C2D" w:rsidRPr="009D7029" w:rsidRDefault="00937C2D" w:rsidP="00AC5326">
      <w:pPr>
        <w:pStyle w:val="ListParagraph"/>
        <w:numPr>
          <w:ilvl w:val="0"/>
          <w:numId w:val="11"/>
        </w:numPr>
        <w:spacing w:after="0"/>
        <w:ind w:left="360"/>
        <w:rPr>
          <w:rFonts w:ascii="Times New Roman" w:hAnsi="Times New Roman" w:cs="Times New Roman"/>
          <w:lang w:val="en-US"/>
        </w:rPr>
      </w:pPr>
      <w:r w:rsidRPr="009D7029">
        <w:rPr>
          <w:rFonts w:ascii="Times New Roman" w:hAnsi="Times New Roman" w:cs="Times New Roman"/>
          <w:lang w:val="en-US"/>
        </w:rPr>
        <w:t>Carriage of Passengers and Luggage Liability Certificate</w:t>
      </w:r>
      <w:r w:rsidR="00D812B5" w:rsidRPr="009D7029">
        <w:rPr>
          <w:rFonts w:ascii="Times New Roman" w:hAnsi="Times New Roman" w:cs="Times New Roman"/>
          <w:lang w:val="en-US"/>
        </w:rPr>
        <w:t>,</w:t>
      </w:r>
      <w:r w:rsidRPr="009D7029">
        <w:rPr>
          <w:rFonts w:ascii="Times New Roman" w:hAnsi="Times New Roman" w:cs="Times New Roman"/>
          <w:lang w:val="en-US"/>
        </w:rPr>
        <w:t xml:space="preserve"> if applicable</w:t>
      </w:r>
      <w:r w:rsidR="00D47745">
        <w:rPr>
          <w:rFonts w:ascii="Times New Roman" w:hAnsi="Times New Roman" w:cs="Times New Roman"/>
          <w:lang w:val="en-US"/>
        </w:rPr>
        <w:t>**</w:t>
      </w:r>
    </w:p>
    <w:p w14:paraId="3F935D96" w14:textId="77777777" w:rsidR="00AC5326" w:rsidRPr="009D7029" w:rsidRDefault="00AC5326" w:rsidP="00AC5326">
      <w:pPr>
        <w:pStyle w:val="ListParagraph"/>
        <w:spacing w:after="0"/>
        <w:ind w:left="360"/>
        <w:rPr>
          <w:rFonts w:ascii="Times New Roman" w:hAnsi="Times New Roman" w:cs="Times New Roman"/>
          <w:lang w:val="en-US"/>
        </w:rPr>
      </w:pPr>
    </w:p>
    <w:p w14:paraId="4287D830" w14:textId="77777777" w:rsidR="00AB0FBF" w:rsidRPr="009D7029" w:rsidRDefault="00AB0FBF" w:rsidP="00AB0FBF">
      <w:pPr>
        <w:ind w:right="-76"/>
        <w:rPr>
          <w:rFonts w:ascii="Times New Roman" w:hAnsi="Times New Roman" w:cs="Times New Roman"/>
          <w:b/>
          <w:color w:val="000000"/>
          <w:u w:val="single"/>
        </w:rPr>
      </w:pPr>
      <w:r w:rsidRPr="009D7029">
        <w:rPr>
          <w:rFonts w:ascii="Times New Roman" w:hAnsi="Times New Roman" w:cs="Times New Roman"/>
          <w:b/>
          <w:color w:val="000000"/>
          <w:u w:val="single"/>
        </w:rPr>
        <w:t xml:space="preserve">Electronic Certificate to be issued post closing: </w:t>
      </w:r>
    </w:p>
    <w:p w14:paraId="0C9C4DD8" w14:textId="69E2D207" w:rsidR="00A663F1" w:rsidRPr="00F6148A" w:rsidRDefault="00AB0FBF" w:rsidP="00F6148A">
      <w:pPr>
        <w:pStyle w:val="ListParagraph"/>
        <w:numPr>
          <w:ilvl w:val="0"/>
          <w:numId w:val="11"/>
        </w:numPr>
        <w:spacing w:line="252" w:lineRule="auto"/>
        <w:ind w:left="360" w:right="-76"/>
        <w:rPr>
          <w:rFonts w:ascii="Times New Roman" w:hAnsi="Times New Roman" w:cs="Times New Roman"/>
          <w:color w:val="000000"/>
          <w:lang w:val="en-US"/>
        </w:rPr>
      </w:pPr>
      <w:r w:rsidRPr="009D7029">
        <w:rPr>
          <w:rFonts w:ascii="Times New Roman" w:hAnsi="Times New Roman" w:cs="Times New Roman"/>
          <w:color w:val="000000"/>
          <w:lang w:val="en-US"/>
        </w:rPr>
        <w:t>CSR for Change of Registered Owner Address</w:t>
      </w:r>
      <w:r w:rsidR="00732ECC" w:rsidRPr="009D7029">
        <w:rPr>
          <w:rFonts w:ascii="Times New Roman" w:hAnsi="Times New Roman" w:cs="Times New Roman"/>
          <w:color w:val="000000"/>
          <w:lang w:val="en-US"/>
        </w:rPr>
        <w:t>*</w:t>
      </w:r>
    </w:p>
    <w:sectPr w:rsidR="00A663F1" w:rsidRPr="00F6148A" w:rsidSect="00081CD2">
      <w:footerReference w:type="default" r:id="rId18"/>
      <w:headerReference w:type="first" r:id="rId19"/>
      <w:footerReference w:type="first" r:id="rId20"/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6B4D4" w14:textId="77777777" w:rsidR="00FD46FB" w:rsidRDefault="00FD46FB" w:rsidP="007B63D9">
      <w:pPr>
        <w:spacing w:after="0" w:line="240" w:lineRule="auto"/>
      </w:pPr>
      <w:r>
        <w:separator/>
      </w:r>
    </w:p>
  </w:endnote>
  <w:endnote w:type="continuationSeparator" w:id="0">
    <w:p w14:paraId="48524AD0" w14:textId="77777777" w:rsidR="00FD46FB" w:rsidRDefault="00FD46FB" w:rsidP="007B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5C2F8" w14:textId="6F6FF07C" w:rsidR="00F560CE" w:rsidRDefault="00732ECC" w:rsidP="00F560CE">
    <w:pPr>
      <w:spacing w:line="240" w:lineRule="auto"/>
      <w:ind w:right="-74"/>
      <w:contextualSpacing/>
      <w:rPr>
        <w:rFonts w:ascii="Times New Roman" w:hAnsi="Times New Roman" w:cs="Times New Roman"/>
        <w:sz w:val="20"/>
        <w:szCs w:val="20"/>
        <w:shd w:val="clear" w:color="auto" w:fill="FFFFFF"/>
      </w:rPr>
    </w:pPr>
    <w:r>
      <w:rPr>
        <w:rFonts w:ascii="Times New Roman" w:hAnsi="Times New Roman" w:cs="Times New Roman"/>
        <w:sz w:val="20"/>
        <w:szCs w:val="20"/>
        <w:lang w:val="en-GB"/>
      </w:rPr>
      <w:t>*</w:t>
    </w:r>
    <w:r w:rsidR="00F934AC">
      <w:rPr>
        <w:rFonts w:ascii="Times New Roman" w:hAnsi="Times New Roman" w:cs="Times New Roman"/>
        <w:sz w:val="20"/>
        <w:szCs w:val="20"/>
        <w:shd w:val="clear" w:color="auto" w:fill="FFFFFF"/>
      </w:rPr>
      <w:t>Re</w:t>
    </w:r>
    <w:r w:rsidR="000F768C">
      <w:rPr>
        <w:rFonts w:ascii="Times New Roman" w:hAnsi="Times New Roman" w:cs="Times New Roman"/>
        <w:sz w:val="20"/>
        <w:szCs w:val="20"/>
        <w:shd w:val="clear" w:color="auto" w:fill="FFFFFF"/>
      </w:rPr>
      <w:t>quired only for Yachts of 500GT</w:t>
    </w:r>
    <w:r w:rsidR="003D08FE">
      <w:rPr>
        <w:rFonts w:ascii="Times New Roman" w:hAnsi="Times New Roman" w:cs="Times New Roman"/>
        <w:sz w:val="20"/>
        <w:szCs w:val="20"/>
        <w:shd w:val="clear" w:color="auto" w:fill="FFFFFF"/>
      </w:rPr>
      <w:t xml:space="preserve"> and more, CC, V-CC, PAXY, YET up to 12 Passangers and Yet up to 36 Passangers</w:t>
    </w:r>
  </w:p>
  <w:p w14:paraId="191A63B8" w14:textId="65656851" w:rsidR="00F560CE" w:rsidRDefault="00F560CE" w:rsidP="00F6148A">
    <w:pPr>
      <w:spacing w:after="0" w:line="240" w:lineRule="auto"/>
      <w:ind w:right="-74"/>
      <w:contextualSpacing/>
      <w:rPr>
        <w:rFonts w:ascii="Times New Roman" w:hAnsi="Times New Roman" w:cs="Times New Roman"/>
        <w:sz w:val="20"/>
        <w:szCs w:val="20"/>
        <w:shd w:val="clear" w:color="auto" w:fill="FFFFFF"/>
      </w:rPr>
    </w:pPr>
    <w:r>
      <w:rPr>
        <w:rFonts w:ascii="Times New Roman" w:hAnsi="Times New Roman" w:cs="Times New Roman"/>
        <w:sz w:val="20"/>
        <w:szCs w:val="20"/>
        <w:shd w:val="clear" w:color="auto" w:fill="FFFFFF"/>
      </w:rPr>
      <w:t>**May not be applicable as the address can be either the register owner address or the the company business address</w:t>
    </w:r>
  </w:p>
  <w:p w14:paraId="6120DE02" w14:textId="77777777" w:rsidR="00F6148A" w:rsidRPr="00F6148A" w:rsidRDefault="00F6148A" w:rsidP="00F6148A">
    <w:pPr>
      <w:spacing w:after="0" w:line="240" w:lineRule="auto"/>
      <w:ind w:right="-74"/>
      <w:contextualSpacing/>
      <w:rPr>
        <w:rFonts w:ascii="Times New Roman" w:hAnsi="Times New Roman" w:cs="Times New Roman"/>
        <w:color w:val="000000"/>
        <w:sz w:val="20"/>
        <w:szCs w:val="20"/>
        <w:lang w:val="en-US"/>
      </w:rPr>
    </w:pPr>
  </w:p>
  <w:p w14:paraId="3B477A81" w14:textId="659EBFC0" w:rsidR="00DB78BD" w:rsidRPr="007B63D9" w:rsidRDefault="008F726F" w:rsidP="00781F75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Sep</w:t>
    </w:r>
    <w:r w:rsidR="002A697C">
      <w:rPr>
        <w:rFonts w:ascii="Times New Roman" w:hAnsi="Times New Roman" w:cs="Times New Roman"/>
        <w:sz w:val="20"/>
        <w:szCs w:val="20"/>
      </w:rPr>
      <w:t>/202</w:t>
    </w:r>
    <w:r>
      <w:rPr>
        <w:rFonts w:ascii="Times New Roman" w:hAnsi="Times New Roman" w:cs="Times New Roman"/>
        <w:sz w:val="20"/>
        <w:szCs w:val="20"/>
      </w:rPr>
      <w:t>3</w:t>
    </w:r>
    <w:r w:rsidR="00DB78BD" w:rsidRPr="007B63D9">
      <w:rPr>
        <w:rFonts w:ascii="Times New Roman" w:hAnsi="Times New Roman" w:cs="Times New Roman"/>
        <w:sz w:val="20"/>
        <w:szCs w:val="20"/>
      </w:rPr>
      <w:tab/>
    </w:r>
    <w:r w:rsidR="00DB78BD" w:rsidRPr="007B63D9">
      <w:rPr>
        <w:rFonts w:ascii="Times New Roman" w:hAnsi="Times New Roman" w:cs="Times New Roman"/>
        <w:sz w:val="20"/>
        <w:szCs w:val="20"/>
      </w:rPr>
      <w:fldChar w:fldCharType="begin"/>
    </w:r>
    <w:r w:rsidR="00DB78BD" w:rsidRPr="007B63D9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DB78BD" w:rsidRPr="007B63D9">
      <w:rPr>
        <w:rFonts w:ascii="Times New Roman" w:hAnsi="Times New Roman" w:cs="Times New Roman"/>
        <w:sz w:val="20"/>
        <w:szCs w:val="20"/>
      </w:rPr>
      <w:fldChar w:fldCharType="separate"/>
    </w:r>
    <w:r w:rsidR="004956E7">
      <w:rPr>
        <w:rFonts w:ascii="Times New Roman" w:hAnsi="Times New Roman" w:cs="Times New Roman"/>
        <w:noProof/>
        <w:sz w:val="20"/>
        <w:szCs w:val="20"/>
      </w:rPr>
      <w:t>1</w:t>
    </w:r>
    <w:r w:rsidR="00DB78BD" w:rsidRPr="007B63D9">
      <w:rPr>
        <w:rFonts w:ascii="Times New Roman" w:hAnsi="Times New Roman" w:cs="Times New Roman"/>
        <w:noProof/>
        <w:sz w:val="20"/>
        <w:szCs w:val="20"/>
      </w:rPr>
      <w:fldChar w:fldCharType="end"/>
    </w:r>
    <w:r w:rsidR="00DB78BD" w:rsidRPr="007B63D9">
      <w:rPr>
        <w:rFonts w:ascii="Times New Roman" w:hAnsi="Times New Roman" w:cs="Times New Roman"/>
        <w:noProof/>
        <w:sz w:val="20"/>
        <w:szCs w:val="20"/>
      </w:rPr>
      <w:tab/>
    </w:r>
    <w:r w:rsidR="0007367F">
      <w:rPr>
        <w:rFonts w:ascii="Times New Roman" w:hAnsi="Times New Roman" w:cs="Times New Roman"/>
        <w:noProof/>
        <w:sz w:val="20"/>
        <w:szCs w:val="20"/>
      </w:rPr>
      <w:t>MI-242</w:t>
    </w:r>
    <w:r w:rsidR="00781F75">
      <w:rPr>
        <w:rFonts w:ascii="Times New Roman" w:hAnsi="Times New Roman" w:cs="Times New Roman"/>
        <w:noProof/>
        <w:sz w:val="20"/>
        <w:szCs w:val="20"/>
      </w:rPr>
      <w:t>DA</w:t>
    </w:r>
    <w:r w:rsidR="00AC70EA">
      <w:rPr>
        <w:rFonts w:ascii="Times New Roman" w:hAnsi="Times New Roman" w:cs="Times New Roman"/>
        <w:noProof/>
        <w:sz w:val="20"/>
        <w:szCs w:val="20"/>
      </w:rPr>
      <w:t>-</w:t>
    </w:r>
    <w:r w:rsidR="008F52D0">
      <w:rPr>
        <w:rFonts w:ascii="Times New Roman" w:hAnsi="Times New Roman" w:cs="Times New Roman"/>
        <w:noProof/>
        <w:sz w:val="20"/>
        <w:szCs w:val="20"/>
      </w:rPr>
      <w:t>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CF2C9" w14:textId="6CBC80E4" w:rsidR="00DB78BD" w:rsidRDefault="00DB78BD">
    <w:pPr>
      <w:pStyle w:val="Footer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CB8A8" w14:textId="77777777" w:rsidR="00FD46FB" w:rsidRDefault="00FD46FB" w:rsidP="007B63D9">
      <w:pPr>
        <w:spacing w:after="0" w:line="240" w:lineRule="auto"/>
      </w:pPr>
      <w:r>
        <w:separator/>
      </w:r>
    </w:p>
  </w:footnote>
  <w:footnote w:type="continuationSeparator" w:id="0">
    <w:p w14:paraId="60958880" w14:textId="77777777" w:rsidR="00FD46FB" w:rsidRDefault="00FD46FB" w:rsidP="007B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598BF" w14:textId="77777777" w:rsidR="00DB78BD" w:rsidRDefault="00DB78BD">
    <w:pPr>
      <w:pStyle w:val="Header"/>
    </w:pPr>
  </w:p>
  <w:p w14:paraId="239391BE" w14:textId="77777777" w:rsidR="00DB78BD" w:rsidRDefault="00DB78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757D"/>
    <w:multiLevelType w:val="hybridMultilevel"/>
    <w:tmpl w:val="055E6A6A"/>
    <w:lvl w:ilvl="0" w:tplc="743CB01E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4E236D4"/>
    <w:multiLevelType w:val="hybridMultilevel"/>
    <w:tmpl w:val="E054AF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B3B7B"/>
    <w:multiLevelType w:val="hybridMultilevel"/>
    <w:tmpl w:val="94CAB678"/>
    <w:lvl w:ilvl="0" w:tplc="86FCF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val="en-US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E54E3"/>
    <w:multiLevelType w:val="hybridMultilevel"/>
    <w:tmpl w:val="27766702"/>
    <w:lvl w:ilvl="0" w:tplc="A5B45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DD5041"/>
    <w:multiLevelType w:val="hybridMultilevel"/>
    <w:tmpl w:val="D938EA82"/>
    <w:lvl w:ilvl="0" w:tplc="380691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799F"/>
    <w:multiLevelType w:val="hybridMultilevel"/>
    <w:tmpl w:val="C50270A6"/>
    <w:lvl w:ilvl="0" w:tplc="1F043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03B93"/>
    <w:multiLevelType w:val="hybridMultilevel"/>
    <w:tmpl w:val="48C620DE"/>
    <w:lvl w:ilvl="0" w:tplc="49DAAA72">
      <w:numFmt w:val="bullet"/>
      <w:lvlText w:val=""/>
      <w:lvlJc w:val="left"/>
      <w:pPr>
        <w:ind w:left="63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73C13CE"/>
    <w:multiLevelType w:val="hybridMultilevel"/>
    <w:tmpl w:val="F762FC6C"/>
    <w:lvl w:ilvl="0" w:tplc="4F76C1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67E4A"/>
    <w:multiLevelType w:val="hybridMultilevel"/>
    <w:tmpl w:val="3EB2A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50F5B"/>
    <w:multiLevelType w:val="hybridMultilevel"/>
    <w:tmpl w:val="ED743A0C"/>
    <w:lvl w:ilvl="0" w:tplc="58622FE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4F60F7"/>
    <w:multiLevelType w:val="hybridMultilevel"/>
    <w:tmpl w:val="AFD8A1B0"/>
    <w:lvl w:ilvl="0" w:tplc="6EB4564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029067590">
    <w:abstractNumId w:val="2"/>
  </w:num>
  <w:num w:numId="2" w16cid:durableId="433865371">
    <w:abstractNumId w:val="8"/>
  </w:num>
  <w:num w:numId="3" w16cid:durableId="129517459">
    <w:abstractNumId w:val="1"/>
  </w:num>
  <w:num w:numId="4" w16cid:durableId="1594241560">
    <w:abstractNumId w:val="5"/>
  </w:num>
  <w:num w:numId="5" w16cid:durableId="603878296">
    <w:abstractNumId w:val="6"/>
  </w:num>
  <w:num w:numId="6" w16cid:durableId="1350913867">
    <w:abstractNumId w:val="0"/>
  </w:num>
  <w:num w:numId="7" w16cid:durableId="584539522">
    <w:abstractNumId w:val="10"/>
  </w:num>
  <w:num w:numId="8" w16cid:durableId="789520786">
    <w:abstractNumId w:val="7"/>
  </w:num>
  <w:num w:numId="9" w16cid:durableId="2052225085">
    <w:abstractNumId w:val="3"/>
  </w:num>
  <w:num w:numId="10" w16cid:durableId="126708957">
    <w:abstractNumId w:val="9"/>
  </w:num>
  <w:num w:numId="11" w16cid:durableId="1534348594">
    <w:abstractNumId w:val="4"/>
  </w:num>
  <w:num w:numId="12" w16cid:durableId="30455098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917473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r2oeP4NCeAQzU3XoBEGmkuDNtWmOucOKNa0rhNUmMFJ/PDDzCpWBYuo0YbAYOX3eFAt0J9Cs0ku6t405yRIsw==" w:salt="6ZqyZ37veizHrzWeHKEnig==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33"/>
    <w:rsid w:val="0000750A"/>
    <w:rsid w:val="0001290A"/>
    <w:rsid w:val="00031B6E"/>
    <w:rsid w:val="0003228D"/>
    <w:rsid w:val="0007367F"/>
    <w:rsid w:val="00081CD2"/>
    <w:rsid w:val="0008435D"/>
    <w:rsid w:val="000A7BB1"/>
    <w:rsid w:val="000D0FA3"/>
    <w:rsid w:val="000F768C"/>
    <w:rsid w:val="00115B8B"/>
    <w:rsid w:val="0016458E"/>
    <w:rsid w:val="00197FFB"/>
    <w:rsid w:val="001B1ADC"/>
    <w:rsid w:val="001B26EF"/>
    <w:rsid w:val="001B629F"/>
    <w:rsid w:val="001D74EE"/>
    <w:rsid w:val="001E2A79"/>
    <w:rsid w:val="002055D5"/>
    <w:rsid w:val="0020662D"/>
    <w:rsid w:val="002104CD"/>
    <w:rsid w:val="00237C1C"/>
    <w:rsid w:val="00241142"/>
    <w:rsid w:val="00257C61"/>
    <w:rsid w:val="002954CE"/>
    <w:rsid w:val="002A697C"/>
    <w:rsid w:val="002D0E10"/>
    <w:rsid w:val="002D3910"/>
    <w:rsid w:val="003101FE"/>
    <w:rsid w:val="00324801"/>
    <w:rsid w:val="00351AA1"/>
    <w:rsid w:val="00377D1D"/>
    <w:rsid w:val="0038531A"/>
    <w:rsid w:val="0039156D"/>
    <w:rsid w:val="003D08FE"/>
    <w:rsid w:val="003D7BB8"/>
    <w:rsid w:val="003E3D72"/>
    <w:rsid w:val="003F4833"/>
    <w:rsid w:val="0042019D"/>
    <w:rsid w:val="0043609D"/>
    <w:rsid w:val="004566B0"/>
    <w:rsid w:val="0045685F"/>
    <w:rsid w:val="004845C2"/>
    <w:rsid w:val="004956E7"/>
    <w:rsid w:val="004A1EDA"/>
    <w:rsid w:val="004A33F3"/>
    <w:rsid w:val="004B0C34"/>
    <w:rsid w:val="004B4890"/>
    <w:rsid w:val="004C7964"/>
    <w:rsid w:val="004F0180"/>
    <w:rsid w:val="00537D51"/>
    <w:rsid w:val="005471B3"/>
    <w:rsid w:val="00563EAC"/>
    <w:rsid w:val="005678E9"/>
    <w:rsid w:val="00574F24"/>
    <w:rsid w:val="00593A8D"/>
    <w:rsid w:val="005C1D01"/>
    <w:rsid w:val="005E7219"/>
    <w:rsid w:val="00604B57"/>
    <w:rsid w:val="00606F62"/>
    <w:rsid w:val="00624424"/>
    <w:rsid w:val="00627543"/>
    <w:rsid w:val="00647CF5"/>
    <w:rsid w:val="00653721"/>
    <w:rsid w:val="006C3903"/>
    <w:rsid w:val="006F0975"/>
    <w:rsid w:val="007059CF"/>
    <w:rsid w:val="00716C91"/>
    <w:rsid w:val="00732ECC"/>
    <w:rsid w:val="007373BE"/>
    <w:rsid w:val="007537C7"/>
    <w:rsid w:val="00781F75"/>
    <w:rsid w:val="007B63D9"/>
    <w:rsid w:val="007C1252"/>
    <w:rsid w:val="007C64DC"/>
    <w:rsid w:val="007D7852"/>
    <w:rsid w:val="007F550E"/>
    <w:rsid w:val="007F5979"/>
    <w:rsid w:val="00815F0B"/>
    <w:rsid w:val="008360C3"/>
    <w:rsid w:val="00840116"/>
    <w:rsid w:val="0088305A"/>
    <w:rsid w:val="008929B4"/>
    <w:rsid w:val="0089703C"/>
    <w:rsid w:val="008F52D0"/>
    <w:rsid w:val="008F726F"/>
    <w:rsid w:val="0092540A"/>
    <w:rsid w:val="009318FE"/>
    <w:rsid w:val="00937C2D"/>
    <w:rsid w:val="0094114A"/>
    <w:rsid w:val="00944260"/>
    <w:rsid w:val="009754FD"/>
    <w:rsid w:val="009D42F4"/>
    <w:rsid w:val="009D7029"/>
    <w:rsid w:val="009F5D6D"/>
    <w:rsid w:val="00A041B4"/>
    <w:rsid w:val="00A04455"/>
    <w:rsid w:val="00A05335"/>
    <w:rsid w:val="00A40955"/>
    <w:rsid w:val="00A54E07"/>
    <w:rsid w:val="00A663F1"/>
    <w:rsid w:val="00AB0FBF"/>
    <w:rsid w:val="00AC5326"/>
    <w:rsid w:val="00AC70EA"/>
    <w:rsid w:val="00AC7561"/>
    <w:rsid w:val="00AE45D6"/>
    <w:rsid w:val="00AF208C"/>
    <w:rsid w:val="00B25082"/>
    <w:rsid w:val="00B70FF6"/>
    <w:rsid w:val="00B765DA"/>
    <w:rsid w:val="00BB7ADE"/>
    <w:rsid w:val="00BC02F9"/>
    <w:rsid w:val="00BC1419"/>
    <w:rsid w:val="00BC1989"/>
    <w:rsid w:val="00BD7150"/>
    <w:rsid w:val="00BE00B7"/>
    <w:rsid w:val="00BE7A02"/>
    <w:rsid w:val="00C07FE1"/>
    <w:rsid w:val="00C45C3C"/>
    <w:rsid w:val="00C51C11"/>
    <w:rsid w:val="00CC327A"/>
    <w:rsid w:val="00CC3A0A"/>
    <w:rsid w:val="00CD696E"/>
    <w:rsid w:val="00CF38CA"/>
    <w:rsid w:val="00D47745"/>
    <w:rsid w:val="00D52922"/>
    <w:rsid w:val="00D52EF3"/>
    <w:rsid w:val="00D64237"/>
    <w:rsid w:val="00D812B5"/>
    <w:rsid w:val="00DB78BD"/>
    <w:rsid w:val="00DC119D"/>
    <w:rsid w:val="00DD06BC"/>
    <w:rsid w:val="00E2786D"/>
    <w:rsid w:val="00E745D3"/>
    <w:rsid w:val="00EC3EF4"/>
    <w:rsid w:val="00ED5275"/>
    <w:rsid w:val="00EE2304"/>
    <w:rsid w:val="00EF0865"/>
    <w:rsid w:val="00F27197"/>
    <w:rsid w:val="00F47DBF"/>
    <w:rsid w:val="00F560CE"/>
    <w:rsid w:val="00F6148A"/>
    <w:rsid w:val="00F77072"/>
    <w:rsid w:val="00F934AC"/>
    <w:rsid w:val="00FC07F5"/>
    <w:rsid w:val="00FD46FB"/>
    <w:rsid w:val="00FF1A84"/>
    <w:rsid w:val="00FF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C155633"/>
  <w15:docId w15:val="{530E861B-8CB4-4BBC-8779-759B6B3C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833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1B3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471B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0FA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922"/>
    <w:rPr>
      <w:rFonts w:ascii="Segoe UI" w:hAnsi="Segoe UI" w:cs="Segoe UI"/>
      <w:sz w:val="18"/>
      <w:szCs w:val="18"/>
      <w:lang w:val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43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3D9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7B63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3D9"/>
    <w:rPr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F27197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27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197"/>
    <w:rPr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197"/>
    <w:rPr>
      <w:b/>
      <w:bCs/>
      <w:sz w:val="20"/>
      <w:szCs w:val="20"/>
      <w:lang w:val="de-DE"/>
    </w:rPr>
  </w:style>
  <w:style w:type="paragraph" w:styleId="PlainText">
    <w:name w:val="Plain Text"/>
    <w:basedOn w:val="Normal"/>
    <w:link w:val="PlainTextChar"/>
    <w:uiPriority w:val="99"/>
    <w:unhideWhenUsed/>
    <w:rsid w:val="007D7852"/>
    <w:pPr>
      <w:spacing w:after="0" w:line="240" w:lineRule="auto"/>
    </w:pPr>
    <w:rPr>
      <w:rFonts w:ascii="Mangal" w:eastAsia="Calibri" w:hAnsi="Mangal" w:cs="Mangal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7852"/>
    <w:rPr>
      <w:rFonts w:ascii="Mangal" w:eastAsia="Calibri" w:hAnsi="Mangal" w:cs="Mang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2A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63F1"/>
    <w:pPr>
      <w:spacing w:after="0" w:line="240" w:lineRule="auto"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rp@Register-IRI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www.register-iri.com/wp-content/uploads/MI-297Y.do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gister-iri.com/wp-content/uploads/MI-330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register-iri.com/wp-content/uploads/MI-204.doc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gister-iri.com/wp-content/uploads/MI-203-Amendments-to-Continuous-Synopsis-Record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5A93F36711840BD2F4B8D42CF02FB" ma:contentTypeVersion="7" ma:contentTypeDescription="Create a new document." ma:contentTypeScope="" ma:versionID="c4ed9c23212c4872bb162def9376fa3b">
  <xsd:schema xmlns:xsd="http://www.w3.org/2001/XMLSchema" xmlns:xs="http://www.w3.org/2001/XMLSchema" xmlns:p="http://schemas.microsoft.com/office/2006/metadata/properties" xmlns:ns2="fbddb7b2-cce1-4041-aa89-ce176d01dbaf" xmlns:ns3="e49ef096-34fd-4578-9da3-85662a2d4499" targetNamespace="http://schemas.microsoft.com/office/2006/metadata/properties" ma:root="true" ma:fieldsID="bdc626145aeb87b2cb08bc21801d2d3f" ns2:_="" ns3:_="">
    <xsd:import namespace="fbddb7b2-cce1-4041-aa89-ce176d01dbaf"/>
    <xsd:import namespace="e49ef096-34fd-4578-9da3-85662a2d4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db7b2-cce1-4041-aa89-ce176d01d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ef096-34fd-4578-9da3-85662a2d4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D79D4A-4AF4-42DE-ADE8-0473E4B20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db7b2-cce1-4041-aa89-ce176d01dbaf"/>
    <ds:schemaRef ds:uri="e49ef096-34fd-4578-9da3-85662a2d4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F65DC-2526-4E0C-A402-3A7BB1E768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DC2F1E-0E01-4FAA-B2D9-B7CEF5396E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9E15F-ACFA-4CF2-8EAF-6FC1BBC930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IRI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Wohlers, Maria</dc:creator>
  <cp:lastModifiedBy>Sparks, Marqeis</cp:lastModifiedBy>
  <cp:revision>2</cp:revision>
  <cp:lastPrinted>2020-02-17T08:16:00Z</cp:lastPrinted>
  <dcterms:created xsi:type="dcterms:W3CDTF">2024-10-16T21:18:00Z</dcterms:created>
  <dcterms:modified xsi:type="dcterms:W3CDTF">2024-10-16T21:18:00Z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0x010100B435A93F36711840BD2F4B8D42CF02FB</vt:lpwstr>
  </property>
</Properties>
</file>