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10B2" w14:textId="77777777" w:rsidR="00E417F6" w:rsidRPr="00961512" w:rsidRDefault="00E417F6" w:rsidP="00AB5001">
      <w:pPr>
        <w:pStyle w:val="Title"/>
        <w:rPr>
          <w:rFonts w:ascii="Times New Roman" w:hAnsi="Times New Roman"/>
          <w:szCs w:val="24"/>
        </w:rPr>
      </w:pPr>
      <w:r w:rsidRPr="00961512">
        <w:rPr>
          <w:rFonts w:ascii="Times New Roman" w:hAnsi="Times New Roman"/>
          <w:szCs w:val="24"/>
        </w:rPr>
        <w:t>ARTICLES OF INCORPORATION</w:t>
      </w:r>
    </w:p>
    <w:p w14:paraId="18F88184" w14:textId="77777777" w:rsidR="00E417F6" w:rsidRPr="00961512" w:rsidRDefault="00E417F6" w:rsidP="00AB5001">
      <w:pPr>
        <w:spacing w:line="244" w:lineRule="exact"/>
        <w:jc w:val="center"/>
        <w:rPr>
          <w:b/>
          <w:sz w:val="24"/>
          <w:szCs w:val="24"/>
        </w:rPr>
      </w:pPr>
    </w:p>
    <w:p w14:paraId="108D5A61" w14:textId="77777777" w:rsidR="00E417F6" w:rsidRPr="00961512" w:rsidRDefault="00E417F6" w:rsidP="00AB5001">
      <w:pPr>
        <w:spacing w:line="244" w:lineRule="exact"/>
        <w:jc w:val="center"/>
        <w:rPr>
          <w:b/>
          <w:sz w:val="24"/>
          <w:szCs w:val="24"/>
        </w:rPr>
      </w:pPr>
      <w:r w:rsidRPr="00961512">
        <w:rPr>
          <w:b/>
          <w:sz w:val="24"/>
          <w:szCs w:val="24"/>
        </w:rPr>
        <w:t>OF</w:t>
      </w:r>
    </w:p>
    <w:p w14:paraId="19D10246" w14:textId="77777777" w:rsidR="00E417F6" w:rsidRPr="00961512" w:rsidRDefault="00E417F6" w:rsidP="00AB5001">
      <w:pPr>
        <w:spacing w:line="244" w:lineRule="exact"/>
        <w:jc w:val="center"/>
        <w:rPr>
          <w:b/>
          <w:sz w:val="24"/>
          <w:szCs w:val="24"/>
        </w:rPr>
      </w:pPr>
    </w:p>
    <w:p w14:paraId="0250F267" w14:textId="36D0E47D" w:rsidR="00E417F6" w:rsidRPr="00961512" w:rsidRDefault="00961512" w:rsidP="00AB5001">
      <w:pPr>
        <w:spacing w:line="244" w:lineRule="exact"/>
        <w:jc w:val="center"/>
        <w:rPr>
          <w:b/>
          <w:sz w:val="24"/>
          <w:szCs w:val="24"/>
        </w:rPr>
      </w:pPr>
      <w:r w:rsidRPr="00961512">
        <w:rPr>
          <w:b/>
          <w:sz w:val="24"/>
          <w:szCs w:val="24"/>
        </w:rPr>
        <w:t>CORPORATION NAME</w:t>
      </w:r>
    </w:p>
    <w:p w14:paraId="76700B04" w14:textId="77777777" w:rsidR="00E417F6" w:rsidRPr="00961512" w:rsidRDefault="00E417F6" w:rsidP="00AB5001">
      <w:pPr>
        <w:spacing w:line="244" w:lineRule="exact"/>
        <w:jc w:val="center"/>
        <w:rPr>
          <w:b/>
          <w:sz w:val="24"/>
          <w:szCs w:val="24"/>
        </w:rPr>
      </w:pPr>
    </w:p>
    <w:p w14:paraId="4363A219" w14:textId="77777777" w:rsidR="00E417F6" w:rsidRPr="00961512" w:rsidRDefault="00E417F6" w:rsidP="00AB5001">
      <w:pPr>
        <w:pStyle w:val="Heading1"/>
        <w:rPr>
          <w:rFonts w:ascii="Times New Roman" w:hAnsi="Times New Roman"/>
          <w:szCs w:val="24"/>
        </w:rPr>
      </w:pPr>
      <w:r w:rsidRPr="00961512">
        <w:rPr>
          <w:rFonts w:ascii="Times New Roman" w:hAnsi="Times New Roman"/>
          <w:szCs w:val="24"/>
        </w:rPr>
        <w:t>PURSUANT TO THE MARSHALL ISLANDS BUSINESS CORPORATIONS ACT</w:t>
      </w:r>
    </w:p>
    <w:p w14:paraId="604E7D69" w14:textId="77777777" w:rsidR="00E417F6" w:rsidRPr="00961512" w:rsidRDefault="00E417F6" w:rsidP="00AB5001">
      <w:pPr>
        <w:spacing w:line="244" w:lineRule="exact"/>
        <w:jc w:val="both"/>
        <w:rPr>
          <w:sz w:val="24"/>
          <w:szCs w:val="24"/>
        </w:rPr>
      </w:pPr>
    </w:p>
    <w:p w14:paraId="06DAECDE" w14:textId="77777777" w:rsidR="00E417F6" w:rsidRPr="00961512" w:rsidRDefault="00E417F6" w:rsidP="00AB5001">
      <w:pPr>
        <w:spacing w:line="244" w:lineRule="exact"/>
        <w:jc w:val="both"/>
        <w:rPr>
          <w:sz w:val="24"/>
          <w:szCs w:val="24"/>
        </w:rPr>
      </w:pPr>
      <w:r w:rsidRPr="00961512">
        <w:rPr>
          <w:sz w:val="24"/>
          <w:szCs w:val="24"/>
        </w:rPr>
        <w:tab/>
        <w:t>The undersigned, for the purpose of forming a corporation pursuant to the provisions of the Marshall Islands Business Corporations Act, does hereby make, subscribe, acknowledge and file with the Registrar of Corporations this instrument for that purpose, as follows:</w:t>
      </w:r>
    </w:p>
    <w:p w14:paraId="17BDB699" w14:textId="77777777" w:rsidR="00E417F6" w:rsidRPr="00961512" w:rsidRDefault="00E417F6" w:rsidP="00AB5001">
      <w:pPr>
        <w:spacing w:line="244" w:lineRule="exact"/>
        <w:jc w:val="both"/>
        <w:rPr>
          <w:sz w:val="24"/>
          <w:szCs w:val="24"/>
        </w:rPr>
      </w:pPr>
    </w:p>
    <w:p w14:paraId="6412DD07" w14:textId="77777777" w:rsidR="00E417F6" w:rsidRPr="00961512" w:rsidRDefault="00E417F6" w:rsidP="00AB5001">
      <w:pPr>
        <w:spacing w:line="244" w:lineRule="exact"/>
        <w:ind w:left="720" w:hanging="720"/>
        <w:jc w:val="both"/>
        <w:rPr>
          <w:sz w:val="24"/>
          <w:szCs w:val="24"/>
        </w:rPr>
      </w:pPr>
      <w:r w:rsidRPr="00961512">
        <w:rPr>
          <w:sz w:val="24"/>
          <w:szCs w:val="24"/>
        </w:rPr>
        <w:t>A.</w:t>
      </w:r>
      <w:r w:rsidRPr="00961512">
        <w:rPr>
          <w:sz w:val="24"/>
          <w:szCs w:val="24"/>
        </w:rPr>
        <w:tab/>
        <w:t>The name of the Corporation shall be:</w:t>
      </w:r>
    </w:p>
    <w:p w14:paraId="42B64064" w14:textId="77777777" w:rsidR="00E417F6" w:rsidRPr="00961512" w:rsidRDefault="00E417F6" w:rsidP="00AB5001">
      <w:pPr>
        <w:spacing w:line="244" w:lineRule="exact"/>
        <w:jc w:val="both"/>
        <w:rPr>
          <w:sz w:val="24"/>
          <w:szCs w:val="24"/>
        </w:rPr>
      </w:pPr>
    </w:p>
    <w:p w14:paraId="64D116EA" w14:textId="243B428D" w:rsidR="00E417F6" w:rsidRPr="00961512" w:rsidRDefault="00961512" w:rsidP="00AB5001">
      <w:pPr>
        <w:spacing w:line="244" w:lineRule="exact"/>
        <w:jc w:val="center"/>
        <w:rPr>
          <w:b/>
          <w:sz w:val="24"/>
          <w:szCs w:val="24"/>
        </w:rPr>
      </w:pPr>
      <w:r w:rsidRPr="00961512">
        <w:rPr>
          <w:b/>
          <w:sz w:val="24"/>
          <w:szCs w:val="24"/>
        </w:rPr>
        <w:t>CORPORATION NAME</w:t>
      </w:r>
    </w:p>
    <w:p w14:paraId="44690000" w14:textId="77777777" w:rsidR="00E417F6" w:rsidRPr="00961512" w:rsidRDefault="00E417F6" w:rsidP="00AB5001">
      <w:pPr>
        <w:spacing w:line="244" w:lineRule="exact"/>
        <w:jc w:val="both"/>
        <w:rPr>
          <w:sz w:val="24"/>
          <w:szCs w:val="24"/>
        </w:rPr>
      </w:pPr>
    </w:p>
    <w:p w14:paraId="0B31D68C" w14:textId="77777777" w:rsidR="00E417F6" w:rsidRPr="00961512" w:rsidRDefault="00E417F6" w:rsidP="00AB5001">
      <w:pPr>
        <w:numPr>
          <w:ilvl w:val="0"/>
          <w:numId w:val="1"/>
        </w:numPr>
        <w:spacing w:line="244" w:lineRule="exact"/>
        <w:jc w:val="both"/>
        <w:rPr>
          <w:sz w:val="24"/>
          <w:szCs w:val="24"/>
        </w:rPr>
      </w:pPr>
      <w:r w:rsidRPr="00961512">
        <w:rPr>
          <w:sz w:val="24"/>
          <w:szCs w:val="24"/>
        </w:rPr>
        <w:t xml:space="preserve">The purpose of the Corporation is to engage in any lawful act or activity for which corporations may now or hereafter be organized under the Marshall Islands Business Corporations Act.  </w:t>
      </w:r>
    </w:p>
    <w:p w14:paraId="12006479" w14:textId="77777777" w:rsidR="00E417F6" w:rsidRPr="00961512" w:rsidRDefault="00E417F6" w:rsidP="00AB5001">
      <w:pPr>
        <w:spacing w:line="244" w:lineRule="exact"/>
        <w:jc w:val="both"/>
        <w:rPr>
          <w:sz w:val="24"/>
          <w:szCs w:val="24"/>
        </w:rPr>
      </w:pPr>
    </w:p>
    <w:p w14:paraId="341B1E7F" w14:textId="77777777" w:rsidR="00E417F6" w:rsidRPr="00961512" w:rsidRDefault="00E417F6" w:rsidP="00AB5001">
      <w:pPr>
        <w:spacing w:line="244" w:lineRule="exact"/>
        <w:ind w:left="720" w:hanging="720"/>
        <w:jc w:val="both"/>
        <w:rPr>
          <w:sz w:val="24"/>
          <w:szCs w:val="24"/>
        </w:rPr>
      </w:pPr>
      <w:r w:rsidRPr="00961512">
        <w:rPr>
          <w:sz w:val="24"/>
          <w:szCs w:val="24"/>
        </w:rPr>
        <w:t>C.</w:t>
      </w:r>
      <w:r w:rsidRPr="00961512">
        <w:rPr>
          <w:sz w:val="24"/>
          <w:szCs w:val="24"/>
        </w:rPr>
        <w:tab/>
        <w:t>The registered address of the Corporation in the Marshall Islands is Trust Company Complex, Ajeltake Road, Ajeltake Island, Majuro, Marshall Islands MH96960.  The name of the Corporation's registered agent at such address is The Trust Company of the Marshall Islands, Inc.</w:t>
      </w:r>
    </w:p>
    <w:p w14:paraId="0F6DABE2" w14:textId="77777777" w:rsidR="00E417F6" w:rsidRPr="00961512" w:rsidRDefault="00E417F6" w:rsidP="00AB5001">
      <w:pPr>
        <w:spacing w:line="244" w:lineRule="exact"/>
        <w:jc w:val="both"/>
        <w:rPr>
          <w:sz w:val="24"/>
          <w:szCs w:val="24"/>
        </w:rPr>
      </w:pPr>
    </w:p>
    <w:p w14:paraId="7D67A3FC" w14:textId="77777777" w:rsidR="00E417F6" w:rsidRPr="00961512" w:rsidRDefault="00E417F6" w:rsidP="00AB5001">
      <w:pPr>
        <w:spacing w:line="244" w:lineRule="exact"/>
        <w:ind w:left="720" w:hanging="720"/>
        <w:jc w:val="both"/>
        <w:rPr>
          <w:sz w:val="24"/>
          <w:szCs w:val="24"/>
        </w:rPr>
      </w:pPr>
      <w:r w:rsidRPr="00961512">
        <w:rPr>
          <w:sz w:val="24"/>
          <w:szCs w:val="24"/>
        </w:rPr>
        <w:t>D.</w:t>
      </w:r>
      <w:r w:rsidRPr="00961512">
        <w:rPr>
          <w:sz w:val="24"/>
          <w:szCs w:val="24"/>
        </w:rPr>
        <w:tab/>
        <w:t>The aggregate number of shares of stock that the Corporation is authorized to issue is Five Hundred (500) registered and/or bearer shares without par value.</w:t>
      </w:r>
    </w:p>
    <w:p w14:paraId="0C0B052B" w14:textId="77777777" w:rsidR="00E417F6" w:rsidRPr="00961512" w:rsidRDefault="00E417F6" w:rsidP="00AB5001">
      <w:pPr>
        <w:spacing w:line="244" w:lineRule="exact"/>
        <w:jc w:val="both"/>
        <w:rPr>
          <w:sz w:val="24"/>
          <w:szCs w:val="24"/>
        </w:rPr>
      </w:pPr>
    </w:p>
    <w:p w14:paraId="1DD1F799" w14:textId="77777777" w:rsidR="00E417F6" w:rsidRPr="00961512" w:rsidRDefault="00E417F6" w:rsidP="00AB5001">
      <w:pPr>
        <w:spacing w:line="-244" w:lineRule="auto"/>
        <w:ind w:left="720"/>
        <w:jc w:val="both"/>
        <w:rPr>
          <w:sz w:val="24"/>
          <w:szCs w:val="24"/>
        </w:rPr>
      </w:pPr>
      <w:r w:rsidRPr="00961512">
        <w:rPr>
          <w:sz w:val="24"/>
          <w:szCs w:val="24"/>
        </w:rPr>
        <w:t>The Corporation shall mail notices and information to holders of bearer shares to the address provided to the Corporation by the shareholder for that purpose.</w:t>
      </w:r>
    </w:p>
    <w:p w14:paraId="1B146C2C" w14:textId="77777777" w:rsidR="00E417F6" w:rsidRPr="00961512" w:rsidRDefault="00E417F6" w:rsidP="00AB5001">
      <w:pPr>
        <w:spacing w:line="244" w:lineRule="exact"/>
        <w:jc w:val="both"/>
        <w:rPr>
          <w:sz w:val="24"/>
          <w:szCs w:val="24"/>
        </w:rPr>
      </w:pPr>
    </w:p>
    <w:p w14:paraId="79868150" w14:textId="77777777" w:rsidR="00E417F6" w:rsidRPr="00961512" w:rsidRDefault="00E417F6" w:rsidP="00AB5001">
      <w:pPr>
        <w:widowControl w:val="0"/>
        <w:spacing w:line="240" w:lineRule="exact"/>
        <w:ind w:left="720"/>
        <w:jc w:val="both"/>
        <w:rPr>
          <w:snapToGrid w:val="0"/>
          <w:sz w:val="24"/>
          <w:szCs w:val="24"/>
        </w:rPr>
      </w:pPr>
      <w:r w:rsidRPr="00961512">
        <w:rPr>
          <w:sz w:val="24"/>
          <w:szCs w:val="24"/>
        </w:rPr>
        <w:t>The holder of a stock certificate issued to bearer may cause such certificate to be exchanged for another certificate in his name for a like number of shares, and the holder of shares issued in the name of the owner may cause his certificate to be exchanged for another certificate to bearer for a like number of shares.</w:t>
      </w:r>
      <w:r w:rsidRPr="00961512">
        <w:rPr>
          <w:sz w:val="24"/>
          <w:szCs w:val="24"/>
        </w:rPr>
        <w:cr/>
      </w:r>
    </w:p>
    <w:p w14:paraId="381BD625" w14:textId="77777777" w:rsidR="00E417F6" w:rsidRPr="00961512" w:rsidRDefault="00E417F6" w:rsidP="00AB5001">
      <w:pPr>
        <w:spacing w:line="244" w:lineRule="exact"/>
        <w:ind w:left="720" w:hanging="720"/>
        <w:jc w:val="both"/>
        <w:rPr>
          <w:sz w:val="24"/>
          <w:szCs w:val="24"/>
        </w:rPr>
      </w:pPr>
      <w:r w:rsidRPr="00961512">
        <w:rPr>
          <w:sz w:val="24"/>
          <w:szCs w:val="24"/>
        </w:rPr>
        <w:t>E.</w:t>
      </w:r>
      <w:r w:rsidRPr="00961512">
        <w:rPr>
          <w:sz w:val="24"/>
          <w:szCs w:val="24"/>
        </w:rPr>
        <w:tab/>
        <w:t>The Corporation shall have every power which a corporation now or hereafter organized under the Marshall Islands Business Corporations Act may have.</w:t>
      </w:r>
    </w:p>
    <w:p w14:paraId="1EF31B7D" w14:textId="77777777" w:rsidR="00AB5001" w:rsidRPr="00961512" w:rsidRDefault="00AB5001" w:rsidP="00AB5001">
      <w:pPr>
        <w:spacing w:line="244" w:lineRule="exact"/>
        <w:ind w:left="720" w:hanging="720"/>
        <w:jc w:val="both"/>
        <w:rPr>
          <w:sz w:val="24"/>
          <w:szCs w:val="24"/>
        </w:rPr>
      </w:pPr>
    </w:p>
    <w:p w14:paraId="5A07BA48" w14:textId="77777777" w:rsidR="00E417F6" w:rsidRPr="00961512" w:rsidRDefault="00E417F6" w:rsidP="00AB5001">
      <w:pPr>
        <w:spacing w:line="244" w:lineRule="exact"/>
        <w:ind w:left="720" w:hanging="720"/>
        <w:jc w:val="both"/>
        <w:rPr>
          <w:sz w:val="24"/>
          <w:szCs w:val="24"/>
        </w:rPr>
      </w:pPr>
      <w:r w:rsidRPr="00961512">
        <w:rPr>
          <w:sz w:val="24"/>
          <w:szCs w:val="24"/>
        </w:rPr>
        <w:t>F.</w:t>
      </w:r>
      <w:r w:rsidRPr="00961512">
        <w:rPr>
          <w:sz w:val="24"/>
          <w:szCs w:val="24"/>
        </w:rPr>
        <w:tab/>
        <w:t>The name and address of the incorporator is:</w:t>
      </w:r>
    </w:p>
    <w:p w14:paraId="7582516B" w14:textId="77777777" w:rsidR="00E417F6" w:rsidRPr="00961512" w:rsidRDefault="00E417F6" w:rsidP="00AB5001">
      <w:pPr>
        <w:spacing w:line="244" w:lineRule="exact"/>
        <w:jc w:val="both"/>
        <w:rPr>
          <w:sz w:val="24"/>
          <w:szCs w:val="24"/>
        </w:rPr>
      </w:pPr>
    </w:p>
    <w:p w14:paraId="237A59FA" w14:textId="77777777" w:rsidR="00E417F6" w:rsidRPr="00961512" w:rsidRDefault="00E417F6" w:rsidP="00AB5001">
      <w:pPr>
        <w:pStyle w:val="Heading2"/>
        <w:jc w:val="both"/>
        <w:rPr>
          <w:szCs w:val="24"/>
        </w:rPr>
      </w:pPr>
      <w:r w:rsidRPr="00961512">
        <w:rPr>
          <w:szCs w:val="24"/>
        </w:rPr>
        <w:tab/>
      </w:r>
      <w:r w:rsidRPr="00961512">
        <w:rPr>
          <w:szCs w:val="24"/>
          <w:u w:val="single"/>
        </w:rPr>
        <w:t>Name</w:t>
      </w:r>
      <w:r w:rsidRPr="00961512">
        <w:rPr>
          <w:szCs w:val="24"/>
        </w:rPr>
        <w:tab/>
      </w:r>
      <w:r w:rsidRPr="00961512">
        <w:rPr>
          <w:szCs w:val="24"/>
        </w:rPr>
        <w:tab/>
      </w:r>
      <w:r w:rsidRPr="00961512">
        <w:rPr>
          <w:szCs w:val="24"/>
        </w:rPr>
        <w:tab/>
      </w:r>
      <w:r w:rsidRPr="00961512">
        <w:rPr>
          <w:szCs w:val="24"/>
        </w:rPr>
        <w:tab/>
      </w:r>
      <w:r w:rsidRPr="00961512">
        <w:rPr>
          <w:szCs w:val="24"/>
        </w:rPr>
        <w:tab/>
      </w:r>
      <w:r w:rsidRPr="00961512">
        <w:rPr>
          <w:szCs w:val="24"/>
        </w:rPr>
        <w:tab/>
      </w:r>
      <w:r w:rsidRPr="00961512">
        <w:rPr>
          <w:szCs w:val="24"/>
        </w:rPr>
        <w:tab/>
      </w:r>
      <w:r w:rsidRPr="00961512">
        <w:rPr>
          <w:szCs w:val="24"/>
          <w:u w:val="single"/>
        </w:rPr>
        <w:t>Post Office Address</w:t>
      </w:r>
    </w:p>
    <w:p w14:paraId="27DA9913" w14:textId="77777777" w:rsidR="00E417F6" w:rsidRPr="00961512" w:rsidRDefault="00E417F6" w:rsidP="00AB5001">
      <w:pPr>
        <w:spacing w:line="244" w:lineRule="exact"/>
        <w:jc w:val="both"/>
        <w:rPr>
          <w:sz w:val="24"/>
          <w:szCs w:val="24"/>
        </w:rPr>
      </w:pPr>
    </w:p>
    <w:p w14:paraId="082F2BCC" w14:textId="77777777" w:rsidR="00E417F6" w:rsidRPr="00961512" w:rsidRDefault="00E417F6" w:rsidP="00AB5001">
      <w:pPr>
        <w:spacing w:line="244" w:lineRule="exact"/>
        <w:jc w:val="both"/>
        <w:rPr>
          <w:sz w:val="24"/>
          <w:szCs w:val="24"/>
        </w:rPr>
      </w:pPr>
      <w:r w:rsidRPr="00961512">
        <w:rPr>
          <w:sz w:val="24"/>
          <w:szCs w:val="24"/>
        </w:rPr>
        <w:tab/>
        <w:t>Majuro Nominees Ltd.</w:t>
      </w:r>
      <w:r w:rsidRPr="00961512">
        <w:rPr>
          <w:sz w:val="24"/>
          <w:szCs w:val="24"/>
        </w:rPr>
        <w:tab/>
      </w:r>
      <w:r w:rsidRPr="00961512">
        <w:rPr>
          <w:sz w:val="24"/>
          <w:szCs w:val="24"/>
        </w:rPr>
        <w:tab/>
      </w:r>
      <w:r w:rsidRPr="00961512">
        <w:rPr>
          <w:sz w:val="24"/>
          <w:szCs w:val="24"/>
        </w:rPr>
        <w:tab/>
      </w:r>
      <w:r w:rsidR="00AB5001" w:rsidRPr="00961512">
        <w:rPr>
          <w:sz w:val="24"/>
          <w:szCs w:val="24"/>
        </w:rPr>
        <w:tab/>
      </w:r>
      <w:r w:rsidRPr="00961512">
        <w:rPr>
          <w:sz w:val="24"/>
          <w:szCs w:val="24"/>
        </w:rPr>
        <w:t>P.O. Box 1405</w:t>
      </w:r>
    </w:p>
    <w:p w14:paraId="14AFE5F0" w14:textId="77777777" w:rsidR="00E417F6" w:rsidRPr="00961512" w:rsidRDefault="00E417F6" w:rsidP="00AB5001">
      <w:pPr>
        <w:spacing w:line="244" w:lineRule="exact"/>
        <w:jc w:val="both"/>
        <w:rPr>
          <w:sz w:val="24"/>
          <w:szCs w:val="24"/>
        </w:rPr>
      </w:pP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t>Majuro</w:t>
      </w:r>
    </w:p>
    <w:p w14:paraId="3B14DDD6" w14:textId="77777777" w:rsidR="00E417F6" w:rsidRPr="00961512" w:rsidRDefault="00E417F6" w:rsidP="00AB5001">
      <w:pPr>
        <w:spacing w:line="244" w:lineRule="exact"/>
        <w:jc w:val="both"/>
        <w:rPr>
          <w:sz w:val="24"/>
          <w:szCs w:val="24"/>
        </w:rPr>
      </w:pP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r>
      <w:r w:rsidRPr="00961512">
        <w:rPr>
          <w:sz w:val="24"/>
          <w:szCs w:val="24"/>
        </w:rPr>
        <w:tab/>
        <w:t xml:space="preserve">Marshall Islands </w:t>
      </w:r>
    </w:p>
    <w:p w14:paraId="2A8F36AE" w14:textId="77777777" w:rsidR="00E417F6" w:rsidRPr="00961512" w:rsidRDefault="00E417F6" w:rsidP="00AB5001">
      <w:pPr>
        <w:spacing w:line="244" w:lineRule="exact"/>
        <w:jc w:val="both"/>
        <w:rPr>
          <w:sz w:val="24"/>
          <w:szCs w:val="24"/>
        </w:rPr>
      </w:pPr>
    </w:p>
    <w:p w14:paraId="5331862E" w14:textId="77777777" w:rsidR="00E417F6" w:rsidRPr="00961512" w:rsidRDefault="00E417F6" w:rsidP="00AB5001">
      <w:pPr>
        <w:spacing w:line="244" w:lineRule="exact"/>
        <w:ind w:left="720" w:hanging="720"/>
        <w:jc w:val="both"/>
        <w:rPr>
          <w:sz w:val="24"/>
          <w:szCs w:val="24"/>
        </w:rPr>
      </w:pPr>
      <w:r w:rsidRPr="00961512">
        <w:rPr>
          <w:sz w:val="24"/>
          <w:szCs w:val="24"/>
        </w:rPr>
        <w:t>G.</w:t>
      </w:r>
      <w:r w:rsidRPr="00961512">
        <w:rPr>
          <w:sz w:val="24"/>
          <w:szCs w:val="24"/>
        </w:rPr>
        <w:tab/>
        <w:t>The Board of Directors as well as the shareholders of the Corporation shall have the authority to adopt, amend or repeal the bylaws of the Corporation.</w:t>
      </w:r>
    </w:p>
    <w:p w14:paraId="2DF56BCD" w14:textId="77777777" w:rsidR="00E417F6" w:rsidRPr="00961512" w:rsidRDefault="00E417F6" w:rsidP="00AB5001">
      <w:pPr>
        <w:spacing w:line="244" w:lineRule="exact"/>
        <w:jc w:val="both"/>
        <w:rPr>
          <w:sz w:val="24"/>
          <w:szCs w:val="24"/>
        </w:rPr>
      </w:pPr>
    </w:p>
    <w:p w14:paraId="6C026053" w14:textId="1707C4F2" w:rsidR="00E417F6" w:rsidRPr="00AB5001" w:rsidRDefault="00E417F6" w:rsidP="00961512">
      <w:pPr>
        <w:spacing w:line="244" w:lineRule="exact"/>
        <w:ind w:left="720" w:hanging="720"/>
        <w:jc w:val="both"/>
        <w:rPr>
          <w:sz w:val="24"/>
          <w:szCs w:val="24"/>
        </w:rPr>
      </w:pPr>
      <w:r w:rsidRPr="00961512">
        <w:rPr>
          <w:sz w:val="24"/>
          <w:szCs w:val="24"/>
        </w:rPr>
        <w:t>H.</w:t>
      </w:r>
      <w:r w:rsidRPr="00961512">
        <w:rPr>
          <w:sz w:val="24"/>
          <w:szCs w:val="24"/>
        </w:rPr>
        <w:tab/>
        <w:t>Corporate existence shall begin upon filing these Articles of Incorporation with the Registrar of Corporations as of the filing date stated on these Articles.</w:t>
      </w:r>
    </w:p>
    <w:sectPr w:rsidR="00E417F6" w:rsidRPr="00AB5001" w:rsidSect="00057837">
      <w:footerReference w:type="default" r:id="rId8"/>
      <w:endnotePr>
        <w:numFmt w:val="decimal"/>
      </w:endnotePr>
      <w:type w:val="continuous"/>
      <w:pgSz w:w="12240" w:h="15840"/>
      <w:pgMar w:top="1620" w:right="1800" w:bottom="270" w:left="16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F920" w14:textId="77777777" w:rsidR="00057837" w:rsidRDefault="00057837">
      <w:r>
        <w:separator/>
      </w:r>
    </w:p>
  </w:endnote>
  <w:endnote w:type="continuationSeparator" w:id="0">
    <w:p w14:paraId="2A2A997A" w14:textId="77777777" w:rsidR="00057837" w:rsidRDefault="0005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10cpi">
    <w:altName w:val="Courier New"/>
    <w:charset w:val="00"/>
    <w:family w:val="auto"/>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D932" w14:textId="3CD7200B" w:rsidR="00057837" w:rsidRDefault="00961512">
    <w:pPr>
      <w:pStyle w:val="Footer"/>
      <w:jc w:val="right"/>
    </w:pPr>
    <w:r>
      <w:rPr>
        <w:noProof/>
      </w:rPr>
      <mc:AlternateContent>
        <mc:Choice Requires="wps">
          <w:drawing>
            <wp:anchor distT="0" distB="0" distL="114300" distR="114300" simplePos="0" relativeHeight="251657728" behindDoc="0" locked="0" layoutInCell="1" allowOverlap="1" wp14:anchorId="45D7B366" wp14:editId="20BAE45A">
              <wp:simplePos x="0" y="0"/>
              <wp:positionH relativeFrom="column">
                <wp:posOffset>4083685</wp:posOffset>
              </wp:positionH>
              <wp:positionV relativeFrom="paragraph">
                <wp:posOffset>689610</wp:posOffset>
              </wp:positionV>
              <wp:extent cx="1394460" cy="274320"/>
              <wp:effectExtent l="0" t="4445" r="0" b="0"/>
              <wp:wrapNone/>
              <wp:docPr id="20130075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72B3" w14:textId="77777777" w:rsidR="00057837" w:rsidRPr="00057837" w:rsidRDefault="00057837">
                          <w:pPr>
                            <w:jc w:val="center"/>
                            <w:rPr>
                              <w:b/>
                              <w:color w:val="0070C0"/>
                            </w:rPr>
                          </w:pPr>
                          <w:r w:rsidRPr="00057837">
                            <w:rPr>
                              <w:b/>
                              <w:color w:val="0070C0"/>
                            </w:rPr>
                            <w:fldChar w:fldCharType="begin"/>
                          </w:r>
                          <w:r w:rsidRPr="00057837">
                            <w:rPr>
                              <w:b/>
                              <w:color w:val="0070C0"/>
                            </w:rPr>
                            <w:instrText xml:space="preserve"> MERGEFIELD EXIST_DATE </w:instrText>
                          </w:r>
                          <w:r w:rsidRPr="00057837">
                            <w:rPr>
                              <w:b/>
                              <w:color w:val="0070C0"/>
                            </w:rPr>
                            <w:fldChar w:fldCharType="separate"/>
                          </w:r>
                          <w:r w:rsidR="007B43D1">
                            <w:rPr>
                              <w:b/>
                              <w:noProof/>
                              <w:color w:val="0070C0"/>
                            </w:rPr>
                            <w:t>«EXIST_DATE»</w:t>
                          </w:r>
                          <w:r w:rsidRPr="00057837">
                            <w:rPr>
                              <w:b/>
                              <w:color w:val="0070C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7B366" id="_x0000_t202" coordsize="21600,21600" o:spt="202" path="m,l,21600r21600,l21600,xe">
              <v:stroke joinstyle="miter"/>
              <v:path gradientshapeok="t" o:connecttype="rect"/>
            </v:shapetype>
            <v:shape id="Text Box 1" o:spid="_x0000_s1026" type="#_x0000_t202" style="position:absolute;left:0;text-align:left;margin-left:321.55pt;margin-top:54.3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" filled="f" stroked="f">
              <v:textbox>
                <w:txbxContent>
                  <w:p w14:paraId="18E372B3" w14:textId="77777777" w:rsidR="00057837" w:rsidRPr="00057837" w:rsidRDefault="00057837">
                    <w:pPr>
                      <w:jc w:val="center"/>
                      <w:rPr>
                        <w:b/>
                        <w:color w:val="0070C0"/>
                      </w:rPr>
                    </w:pPr>
                    <w:r w:rsidRPr="00057837">
                      <w:rPr>
                        <w:b/>
                        <w:color w:val="0070C0"/>
                      </w:rPr>
                      <w:fldChar w:fldCharType="begin"/>
                    </w:r>
                    <w:r w:rsidRPr="00057837">
                      <w:rPr>
                        <w:b/>
                        <w:color w:val="0070C0"/>
                      </w:rPr>
                      <w:instrText xml:space="preserve"> MERGEFIELD EXIST_DATE </w:instrText>
                    </w:r>
                    <w:r w:rsidRPr="00057837">
                      <w:rPr>
                        <w:b/>
                        <w:color w:val="0070C0"/>
                      </w:rPr>
                      <w:fldChar w:fldCharType="separate"/>
                    </w:r>
                    <w:r w:rsidR="007B43D1">
                      <w:rPr>
                        <w:b/>
                        <w:noProof/>
                        <w:color w:val="0070C0"/>
                      </w:rPr>
                      <w:t>«EXIST_DATE»</w:t>
                    </w:r>
                    <w:r w:rsidRPr="00057837">
                      <w:rPr>
                        <w:b/>
                        <w:color w:val="0070C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E1BC" w14:textId="77777777" w:rsidR="00057837" w:rsidRDefault="00057837">
      <w:r>
        <w:separator/>
      </w:r>
    </w:p>
  </w:footnote>
  <w:footnote w:type="continuationSeparator" w:id="0">
    <w:p w14:paraId="3E421812" w14:textId="77777777" w:rsidR="00057837" w:rsidRDefault="0005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50DAE"/>
    <w:multiLevelType w:val="singleLevel"/>
    <w:tmpl w:val="17125E16"/>
    <w:lvl w:ilvl="0">
      <w:start w:val="2"/>
      <w:numFmt w:val="upperLetter"/>
      <w:lvlText w:val="%1."/>
      <w:lvlJc w:val="left"/>
      <w:pPr>
        <w:tabs>
          <w:tab w:val="num" w:pos="720"/>
        </w:tabs>
        <w:ind w:left="720" w:hanging="720"/>
      </w:pPr>
      <w:rPr>
        <w:rFonts w:hint="default"/>
      </w:rPr>
    </w:lvl>
  </w:abstractNum>
  <w:num w:numId="1" w16cid:durableId="54999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F6"/>
    <w:rsid w:val="00057837"/>
    <w:rsid w:val="00082CD3"/>
    <w:rsid w:val="00123FCD"/>
    <w:rsid w:val="0015275F"/>
    <w:rsid w:val="001A4871"/>
    <w:rsid w:val="001B7195"/>
    <w:rsid w:val="001D6249"/>
    <w:rsid w:val="001F4C75"/>
    <w:rsid w:val="00233170"/>
    <w:rsid w:val="00284F89"/>
    <w:rsid w:val="004C6491"/>
    <w:rsid w:val="00543A6C"/>
    <w:rsid w:val="0054753D"/>
    <w:rsid w:val="00586401"/>
    <w:rsid w:val="005A785A"/>
    <w:rsid w:val="006364F9"/>
    <w:rsid w:val="006F6EFE"/>
    <w:rsid w:val="00772E19"/>
    <w:rsid w:val="00792A73"/>
    <w:rsid w:val="007B43D1"/>
    <w:rsid w:val="007E2E8E"/>
    <w:rsid w:val="00961512"/>
    <w:rsid w:val="00A03D5B"/>
    <w:rsid w:val="00AB5001"/>
    <w:rsid w:val="00AC0681"/>
    <w:rsid w:val="00AF291B"/>
    <w:rsid w:val="00B81E9A"/>
    <w:rsid w:val="00BC0D63"/>
    <w:rsid w:val="00BD7579"/>
    <w:rsid w:val="00C75C22"/>
    <w:rsid w:val="00CC079D"/>
    <w:rsid w:val="00E417F6"/>
    <w:rsid w:val="00EB0C6E"/>
    <w:rsid w:val="00EE35EA"/>
    <w:rsid w:val="00F6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E94B36"/>
  <w15:docId w15:val="{9188FF51-9A2E-4153-AD33-0B151CEB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D63"/>
  </w:style>
  <w:style w:type="paragraph" w:styleId="Heading1">
    <w:name w:val="heading 1"/>
    <w:basedOn w:val="Normal"/>
    <w:next w:val="Normal"/>
    <w:qFormat/>
    <w:rsid w:val="00BC0D63"/>
    <w:pPr>
      <w:keepNext/>
      <w:spacing w:line="244" w:lineRule="exact"/>
      <w:jc w:val="center"/>
      <w:outlineLvl w:val="0"/>
    </w:pPr>
    <w:rPr>
      <w:rFonts w:ascii="Courier 10cpi" w:hAnsi="Courier 10cpi"/>
      <w:b/>
      <w:sz w:val="24"/>
    </w:rPr>
  </w:style>
  <w:style w:type="paragraph" w:styleId="Heading2">
    <w:name w:val="heading 2"/>
    <w:basedOn w:val="Normal"/>
    <w:next w:val="Normal"/>
    <w:qFormat/>
    <w:rsid w:val="00BC0D63"/>
    <w:pPr>
      <w:keepNext/>
      <w:spacing w:line="244"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D63"/>
    <w:pPr>
      <w:tabs>
        <w:tab w:val="center" w:pos="4320"/>
        <w:tab w:val="right" w:pos="8640"/>
      </w:tabs>
    </w:pPr>
  </w:style>
  <w:style w:type="paragraph" w:styleId="Footer">
    <w:name w:val="footer"/>
    <w:basedOn w:val="Normal"/>
    <w:rsid w:val="00BC0D63"/>
    <w:pPr>
      <w:tabs>
        <w:tab w:val="center" w:pos="4320"/>
        <w:tab w:val="right" w:pos="8640"/>
      </w:tabs>
    </w:pPr>
  </w:style>
  <w:style w:type="paragraph" w:styleId="BodyText">
    <w:name w:val="Body Text"/>
    <w:basedOn w:val="Normal"/>
    <w:rsid w:val="00BC0D63"/>
    <w:pPr>
      <w:spacing w:line="244" w:lineRule="exact"/>
    </w:pPr>
    <w:rPr>
      <w:rFonts w:ascii="Courier New" w:hAnsi="Courier New"/>
      <w:sz w:val="24"/>
    </w:rPr>
  </w:style>
  <w:style w:type="paragraph" w:styleId="Title">
    <w:name w:val="Title"/>
    <w:basedOn w:val="Normal"/>
    <w:qFormat/>
    <w:rsid w:val="00BC0D63"/>
    <w:pPr>
      <w:spacing w:line="244" w:lineRule="exact"/>
      <w:jc w:val="center"/>
    </w:pPr>
    <w:rPr>
      <w:rFonts w:ascii="Courier New" w:hAnsi="Courier New"/>
      <w:b/>
      <w:sz w:val="24"/>
    </w:rPr>
  </w:style>
  <w:style w:type="paragraph" w:styleId="BalloonText">
    <w:name w:val="Balloon Text"/>
    <w:basedOn w:val="Normal"/>
    <w:link w:val="BalloonTextChar"/>
    <w:rsid w:val="00284F89"/>
    <w:rPr>
      <w:rFonts w:ascii="Tahoma" w:hAnsi="Tahoma" w:cs="Tahoma"/>
      <w:sz w:val="16"/>
      <w:szCs w:val="16"/>
    </w:rPr>
  </w:style>
  <w:style w:type="character" w:customStyle="1" w:styleId="BalloonTextChar">
    <w:name w:val="Balloon Text Char"/>
    <w:basedOn w:val="DefaultParagraphFont"/>
    <w:link w:val="BalloonText"/>
    <w:rsid w:val="00284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944B-7536-4065-973F-F6C07FB0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IGS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creator>tanya lawson</dc:creator>
  <cp:lastModifiedBy>Lawson, Tanya</cp:lastModifiedBy>
  <cp:revision>2</cp:revision>
  <cp:lastPrinted>2013-12-17T16:56:00Z</cp:lastPrinted>
  <dcterms:created xsi:type="dcterms:W3CDTF">2025-08-19T19:03:00Z</dcterms:created>
  <dcterms:modified xsi:type="dcterms:W3CDTF">2025-08-19T19:03:00Z</dcterms:modified>
</cp:coreProperties>
</file>